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61D" w:rsidRPr="00114994" w:rsidRDefault="007B461D" w:rsidP="007B461D">
      <w:pPr>
        <w:rPr>
          <w:sz w:val="24"/>
          <w:szCs w:val="24"/>
          <w:lang w:val="el-GR"/>
        </w:rPr>
      </w:pPr>
      <w:r w:rsidRPr="00114994">
        <w:rPr>
          <w:sz w:val="24"/>
          <w:szCs w:val="24"/>
          <w:lang w:val="el-GR"/>
        </w:rPr>
        <w:t>Γραφείο Τύπου Χρίστου Δήμα</w:t>
      </w:r>
    </w:p>
    <w:p w:rsidR="007B461D" w:rsidRPr="00114994" w:rsidRDefault="007B461D" w:rsidP="007B461D">
      <w:pPr>
        <w:rPr>
          <w:sz w:val="24"/>
          <w:szCs w:val="24"/>
          <w:lang w:val="el-GR"/>
        </w:rPr>
      </w:pPr>
      <w:r w:rsidRPr="00114994">
        <w:rPr>
          <w:sz w:val="24"/>
          <w:szCs w:val="24"/>
          <w:lang w:val="el-GR"/>
        </w:rPr>
        <w:t>Βουλευτή Κορινθίας, Νέα Δημοκρατία</w:t>
      </w:r>
    </w:p>
    <w:p w:rsidR="007B461D" w:rsidRPr="00114994" w:rsidRDefault="007B461D" w:rsidP="007B461D">
      <w:pPr>
        <w:rPr>
          <w:sz w:val="24"/>
          <w:szCs w:val="24"/>
          <w:lang w:val="el-GR"/>
        </w:rPr>
      </w:pPr>
      <w:hyperlink r:id="rId5" w:tgtFrame="_blank" w:history="1">
        <w:r w:rsidRPr="00114994">
          <w:rPr>
            <w:rStyle w:val="-"/>
            <w:sz w:val="24"/>
            <w:szCs w:val="24"/>
            <w:lang w:val="en"/>
          </w:rPr>
          <w:t>www.dimas.gr</w:t>
        </w:r>
      </w:hyperlink>
    </w:p>
    <w:p w:rsidR="00EC0B4E" w:rsidRPr="00114994" w:rsidRDefault="007B461D" w:rsidP="00EC0B4E">
      <w:pPr>
        <w:rPr>
          <w:sz w:val="24"/>
          <w:szCs w:val="24"/>
          <w:lang w:val="el-GR"/>
        </w:rPr>
      </w:pPr>
      <w:hyperlink r:id="rId6" w:history="1">
        <w:r w:rsidRPr="00114994">
          <w:rPr>
            <w:rStyle w:val="-"/>
            <w:sz w:val="24"/>
            <w:szCs w:val="24"/>
            <w:lang w:val="el-GR"/>
          </w:rPr>
          <w:t>http://www.dimas.gr/%CE%B4%CE%B9%CE%B5%CF%85%CE%BA%CF%81%CE%B9%CE%BD%CE%AE%CF%83%CE%B5%CE%B9%CF%82-%CE%B3%CE%B9%CE%B1-%CF%84%CE%B7-%CF%83%CF%85%CE%BD%CE%B4%CE%B9%CE%BA%CE%B1%CE%BB%CE%B9%CF%83%CF%84%CE%B9%CE%BA%CE%AE/</w:t>
        </w:r>
      </w:hyperlink>
    </w:p>
    <w:p w:rsidR="007B461D" w:rsidRPr="00114994" w:rsidRDefault="007B461D" w:rsidP="00EC0B4E">
      <w:pPr>
        <w:rPr>
          <w:sz w:val="24"/>
          <w:szCs w:val="24"/>
          <w:lang w:val="el-GR"/>
        </w:rPr>
      </w:pPr>
    </w:p>
    <w:p w:rsidR="00DF7A7C" w:rsidRPr="00114994" w:rsidRDefault="009476FC" w:rsidP="009476FC">
      <w:pPr>
        <w:jc w:val="center"/>
        <w:rPr>
          <w:sz w:val="24"/>
          <w:szCs w:val="24"/>
          <w:lang w:val="el-GR"/>
        </w:rPr>
      </w:pPr>
      <w:r w:rsidRPr="00114994">
        <w:rPr>
          <w:sz w:val="24"/>
          <w:szCs w:val="24"/>
          <w:lang w:val="el-GR"/>
        </w:rPr>
        <w:t>ΔΕΛΤΙΟ ΤΥΠΟΥ</w:t>
      </w:r>
    </w:p>
    <w:p w:rsidR="00DF7A7C" w:rsidRPr="00114994" w:rsidRDefault="009476FC" w:rsidP="009476FC">
      <w:pPr>
        <w:jc w:val="right"/>
        <w:rPr>
          <w:i/>
          <w:sz w:val="24"/>
          <w:szCs w:val="24"/>
          <w:lang w:val="el-GR"/>
        </w:rPr>
      </w:pPr>
      <w:r w:rsidRPr="00114994">
        <w:rPr>
          <w:i/>
          <w:sz w:val="24"/>
          <w:szCs w:val="24"/>
          <w:lang w:val="el-GR"/>
        </w:rPr>
        <w:t>Αθήνα, 21.10.2014</w:t>
      </w:r>
    </w:p>
    <w:p w:rsidR="009476FC" w:rsidRPr="00114994" w:rsidRDefault="009476FC" w:rsidP="009476FC">
      <w:pPr>
        <w:jc w:val="right"/>
        <w:rPr>
          <w:i/>
          <w:sz w:val="24"/>
          <w:szCs w:val="24"/>
          <w:lang w:val="el-GR"/>
        </w:rPr>
      </w:pPr>
    </w:p>
    <w:p w:rsidR="009476FC" w:rsidRPr="00114994" w:rsidRDefault="003A1710" w:rsidP="009476FC">
      <w:pPr>
        <w:jc w:val="center"/>
        <w:rPr>
          <w:b/>
          <w:sz w:val="24"/>
          <w:szCs w:val="24"/>
          <w:lang w:val="el-GR"/>
        </w:rPr>
      </w:pPr>
      <w:r w:rsidRPr="00114994">
        <w:rPr>
          <w:b/>
          <w:sz w:val="24"/>
          <w:szCs w:val="24"/>
          <w:lang w:val="el-GR"/>
        </w:rPr>
        <w:t>Διευκρινήσεις για τη</w:t>
      </w:r>
      <w:r w:rsidR="006C77C0" w:rsidRPr="00114994">
        <w:rPr>
          <w:b/>
          <w:sz w:val="24"/>
          <w:szCs w:val="24"/>
          <w:lang w:val="el-GR"/>
        </w:rPr>
        <w:t>ν</w:t>
      </w:r>
      <w:r w:rsidR="009476FC" w:rsidRPr="00114994">
        <w:rPr>
          <w:b/>
          <w:sz w:val="24"/>
          <w:szCs w:val="24"/>
          <w:lang w:val="el-GR"/>
        </w:rPr>
        <w:t xml:space="preserve"> </w:t>
      </w:r>
      <w:r w:rsidR="00960C4D" w:rsidRPr="00114994">
        <w:rPr>
          <w:b/>
          <w:sz w:val="24"/>
          <w:szCs w:val="24"/>
          <w:lang w:val="el-GR"/>
        </w:rPr>
        <w:t>συνδικαλιστική άδεια</w:t>
      </w:r>
      <w:r w:rsidR="009476FC" w:rsidRPr="00114994">
        <w:rPr>
          <w:b/>
          <w:sz w:val="24"/>
          <w:szCs w:val="24"/>
          <w:lang w:val="el-GR"/>
        </w:rPr>
        <w:t xml:space="preserve"> </w:t>
      </w:r>
      <w:r w:rsidR="00960C4D" w:rsidRPr="00114994">
        <w:rPr>
          <w:b/>
          <w:sz w:val="24"/>
          <w:szCs w:val="24"/>
          <w:lang w:val="el-GR"/>
        </w:rPr>
        <w:t>των εκπαιδευτικών</w:t>
      </w:r>
    </w:p>
    <w:p w:rsidR="009476FC" w:rsidRPr="00114994" w:rsidRDefault="009476FC" w:rsidP="009476FC">
      <w:pPr>
        <w:jc w:val="both"/>
        <w:rPr>
          <w:sz w:val="24"/>
          <w:szCs w:val="24"/>
          <w:lang w:val="el-GR"/>
        </w:rPr>
      </w:pPr>
      <w:r w:rsidRPr="00114994">
        <w:rPr>
          <w:sz w:val="24"/>
          <w:szCs w:val="24"/>
          <w:lang w:val="el-GR"/>
        </w:rPr>
        <w:t xml:space="preserve">Με ερώτησή του προς το Υπουργείο Παιδείας </w:t>
      </w:r>
      <w:r w:rsidR="0074606B" w:rsidRPr="00114994">
        <w:rPr>
          <w:sz w:val="24"/>
          <w:szCs w:val="24"/>
          <w:lang w:val="el-GR"/>
        </w:rPr>
        <w:t xml:space="preserve">και Θρησκευμάτων </w:t>
      </w:r>
      <w:r w:rsidRPr="00114994">
        <w:rPr>
          <w:sz w:val="24"/>
          <w:szCs w:val="24"/>
          <w:lang w:val="el-GR"/>
        </w:rPr>
        <w:t xml:space="preserve">ο βουλευτής Κορινθίας Χρίστος Δήμας ζητά </w:t>
      </w:r>
      <w:r w:rsidR="00960C4D" w:rsidRPr="00114994">
        <w:rPr>
          <w:sz w:val="24"/>
          <w:szCs w:val="24"/>
          <w:lang w:val="el-GR"/>
        </w:rPr>
        <w:t>διευκρινήσεις</w:t>
      </w:r>
      <w:r w:rsidRPr="00114994">
        <w:rPr>
          <w:sz w:val="24"/>
          <w:szCs w:val="24"/>
          <w:lang w:val="el-GR"/>
        </w:rPr>
        <w:t xml:space="preserve"> αναφορικά με την </w:t>
      </w:r>
      <w:r w:rsidR="00960C4D" w:rsidRPr="00114994">
        <w:rPr>
          <w:sz w:val="24"/>
          <w:szCs w:val="24"/>
          <w:lang w:val="el-GR"/>
        </w:rPr>
        <w:t>πρόσφατη απόφαση να χορηγείται συνδικαλιστική άδεια</w:t>
      </w:r>
      <w:r w:rsidR="000859C0" w:rsidRPr="00114994">
        <w:rPr>
          <w:sz w:val="24"/>
          <w:szCs w:val="24"/>
          <w:lang w:val="el-GR"/>
        </w:rPr>
        <w:t xml:space="preserve"> μιας εργάσιμης ημέρας εντός του σχολικού έτους</w:t>
      </w:r>
      <w:r w:rsidRPr="00114994">
        <w:rPr>
          <w:sz w:val="24"/>
          <w:szCs w:val="24"/>
          <w:lang w:val="el-GR"/>
        </w:rPr>
        <w:t xml:space="preserve"> στους εκπαιδευτικούς προκειμένου να διευκολύνονται στην άσκηση των συνδικαλιστικών τους δικαιωμάτων.  </w:t>
      </w:r>
    </w:p>
    <w:p w:rsidR="000859C0" w:rsidRPr="00114994" w:rsidRDefault="000859C0" w:rsidP="009476FC">
      <w:pPr>
        <w:jc w:val="both"/>
        <w:rPr>
          <w:sz w:val="24"/>
          <w:szCs w:val="24"/>
          <w:lang w:val="el-GR"/>
        </w:rPr>
      </w:pPr>
      <w:r w:rsidRPr="00114994">
        <w:rPr>
          <w:sz w:val="24"/>
          <w:szCs w:val="24"/>
          <w:lang w:val="el-GR"/>
        </w:rPr>
        <w:t xml:space="preserve">Συγκεκριμένα ο Χρίστος Δήμας υπογραμμίζει πως η απόφαση του Υπουργείου Παιδείας δεν ορίζει ρητώς αν η συνδικαλιστική άδεια των εκπαιδευτικών πρόκειται για εθελοντική </w:t>
      </w:r>
      <w:r w:rsidR="003A1710" w:rsidRPr="00114994">
        <w:rPr>
          <w:sz w:val="24"/>
          <w:szCs w:val="24"/>
          <w:lang w:val="el-GR"/>
        </w:rPr>
        <w:t>ή αποτελεί</w:t>
      </w:r>
      <w:r w:rsidRPr="00114994">
        <w:rPr>
          <w:sz w:val="24"/>
          <w:szCs w:val="24"/>
          <w:lang w:val="el-GR"/>
        </w:rPr>
        <w:t xml:space="preserve"> υποχρεωτική αργία η οποία σημαίνει εκ των πραγμάτων και απώλεια μιας σχολικής ημέρας. Παράλληλα, αναφέρει πως η συγκεκριμένη ρύθμιση από τη πλευρά του κράτους δημιουργεί ερωτήματα όσον αφορά την εκούσια συνδικαλιστική δράση καθώς αυτή δεν είναι αυτονόητη και βεβαίως σε καμία περίπτωση δεν μπορεί να μετατρέπεται σε αργία με απολαβές για εκείνους που δεν επιθυμούν να την ασκήσουν.  Τέλος τονίζει πως σχεδόν στο σύνολο τους, οι ευρωπαϊκές χώρες υιοθετούν το σύστημα των εκτός ωραρίου εργασίας συνδικαλιστικών συνελεύσεων των εργαζομένων χωρίς να προβλέπεται αμοιβή για τον χρόνο που διαθέτουν οι συμμετέχοντες. </w:t>
      </w:r>
    </w:p>
    <w:p w:rsidR="009476FC" w:rsidRPr="00114994" w:rsidRDefault="000859C0" w:rsidP="000859C0">
      <w:pPr>
        <w:jc w:val="both"/>
        <w:rPr>
          <w:sz w:val="24"/>
          <w:szCs w:val="24"/>
          <w:lang w:val="el-GR"/>
        </w:rPr>
      </w:pPr>
      <w:r w:rsidRPr="00114994">
        <w:rPr>
          <w:sz w:val="24"/>
          <w:szCs w:val="24"/>
          <w:lang w:val="el-GR"/>
        </w:rPr>
        <w:t>Το ακριβές κείμενο της ερώτησης έχει ως εξής:</w:t>
      </w:r>
    </w:p>
    <w:p w:rsidR="00EC0B4E" w:rsidRPr="00114994" w:rsidRDefault="00EC0B4E" w:rsidP="00EC0B4E">
      <w:pPr>
        <w:rPr>
          <w:sz w:val="24"/>
          <w:szCs w:val="24"/>
          <w:lang w:val="el-GR"/>
        </w:rPr>
      </w:pPr>
      <w:r w:rsidRPr="00114994">
        <w:rPr>
          <w:sz w:val="24"/>
          <w:szCs w:val="24"/>
          <w:lang w:val="el-GR"/>
        </w:rPr>
        <w:t xml:space="preserve">Προς: τον κ. Υπουργό Παιδείας και Θρησκευμάτων </w:t>
      </w:r>
    </w:p>
    <w:p w:rsidR="00EC0B4E" w:rsidRPr="00114994" w:rsidRDefault="00882214" w:rsidP="00EC0B4E">
      <w:pPr>
        <w:rPr>
          <w:sz w:val="24"/>
          <w:szCs w:val="24"/>
          <w:lang w:val="el-GR"/>
        </w:rPr>
      </w:pPr>
      <w:r w:rsidRPr="00114994">
        <w:rPr>
          <w:sz w:val="24"/>
          <w:szCs w:val="24"/>
          <w:lang w:val="el-GR"/>
        </w:rPr>
        <w:t xml:space="preserve">Θέμα: </w:t>
      </w:r>
      <w:r w:rsidR="00EC0B4E" w:rsidRPr="00114994">
        <w:rPr>
          <w:sz w:val="24"/>
          <w:szCs w:val="24"/>
          <w:lang w:val="el-GR"/>
        </w:rPr>
        <w:t>Χορήγηση συνδικαλιστι</w:t>
      </w:r>
      <w:r w:rsidRPr="00114994">
        <w:rPr>
          <w:sz w:val="24"/>
          <w:szCs w:val="24"/>
          <w:lang w:val="el-GR"/>
        </w:rPr>
        <w:t>κής άδειας στους εκπαιδευτικούς</w:t>
      </w:r>
    </w:p>
    <w:p w:rsidR="00EC0B4E" w:rsidRPr="00114994" w:rsidRDefault="00EC0B4E" w:rsidP="00EC0B4E">
      <w:pPr>
        <w:jc w:val="both"/>
        <w:rPr>
          <w:sz w:val="24"/>
          <w:szCs w:val="24"/>
          <w:lang w:val="el-GR"/>
        </w:rPr>
      </w:pPr>
      <w:r w:rsidRPr="00114994">
        <w:rPr>
          <w:sz w:val="24"/>
          <w:szCs w:val="24"/>
          <w:lang w:val="el-GR"/>
        </w:rPr>
        <w:t xml:space="preserve">Σύμφωνα με απόφαση σας </w:t>
      </w:r>
      <w:r w:rsidR="00ED505B" w:rsidRPr="00114994">
        <w:rPr>
          <w:sz w:val="24"/>
          <w:szCs w:val="24"/>
          <w:lang w:val="el-GR"/>
        </w:rPr>
        <w:t>(0</w:t>
      </w:r>
      <w:r w:rsidRPr="00114994">
        <w:rPr>
          <w:sz w:val="24"/>
          <w:szCs w:val="24"/>
          <w:lang w:val="el-GR"/>
        </w:rPr>
        <w:t>7.10.2014</w:t>
      </w:r>
      <w:r w:rsidR="00ED505B" w:rsidRPr="00114994">
        <w:rPr>
          <w:sz w:val="24"/>
          <w:szCs w:val="24"/>
          <w:lang w:val="el-GR"/>
        </w:rPr>
        <w:t>)</w:t>
      </w:r>
      <w:r w:rsidRPr="00114994">
        <w:rPr>
          <w:sz w:val="24"/>
          <w:szCs w:val="24"/>
          <w:lang w:val="el-GR"/>
        </w:rPr>
        <w:t xml:space="preserve"> προβλέπεται ότι για την πραγματοποίηση των </w:t>
      </w:r>
      <w:proofErr w:type="spellStart"/>
      <w:r w:rsidRPr="00114994">
        <w:rPr>
          <w:sz w:val="24"/>
          <w:szCs w:val="24"/>
          <w:lang w:val="el-GR"/>
        </w:rPr>
        <w:t>εκλογοαπολογιστικών</w:t>
      </w:r>
      <w:proofErr w:type="spellEnd"/>
      <w:r w:rsidRPr="00114994">
        <w:rPr>
          <w:sz w:val="24"/>
          <w:szCs w:val="24"/>
          <w:lang w:val="el-GR"/>
        </w:rPr>
        <w:t xml:space="preserve"> γενικών συνελεύσεων των εκπαιδευτικών και προκειμένου να διευκολύνονται στην άσκηση των συνδικαλιστικών τους δικαιωμάτων, η υπηρεσία δύναται να </w:t>
      </w:r>
      <w:r w:rsidRPr="00114994">
        <w:rPr>
          <w:sz w:val="24"/>
          <w:szCs w:val="24"/>
          <w:lang w:val="el-GR"/>
        </w:rPr>
        <w:lastRenderedPageBreak/>
        <w:t>χορηγεί συνδικαλιστική άδεια για την πραγματοποίηση των ως άνω γενικών συνελεύσεων, μίας εργάσιμης ημέρας εντός του σχολικού έτους.</w:t>
      </w:r>
    </w:p>
    <w:p w:rsidR="00EC0B4E" w:rsidRPr="00114994" w:rsidRDefault="00ED505B" w:rsidP="00EC0B4E">
      <w:pPr>
        <w:jc w:val="both"/>
        <w:rPr>
          <w:sz w:val="24"/>
          <w:szCs w:val="24"/>
          <w:lang w:val="el-GR"/>
        </w:rPr>
      </w:pPr>
      <w:r w:rsidRPr="00114994">
        <w:rPr>
          <w:sz w:val="24"/>
          <w:szCs w:val="24"/>
          <w:lang w:val="el-GR"/>
        </w:rPr>
        <w:t>Ωστόσο, η</w:t>
      </w:r>
      <w:r w:rsidR="00932AFC" w:rsidRPr="00114994">
        <w:rPr>
          <w:sz w:val="24"/>
          <w:szCs w:val="24"/>
          <w:lang w:val="el-GR"/>
        </w:rPr>
        <w:t xml:space="preserve"> παραπάνω απόφαση δεν ορίζ</w:t>
      </w:r>
      <w:r w:rsidRPr="00114994">
        <w:rPr>
          <w:sz w:val="24"/>
          <w:szCs w:val="24"/>
          <w:lang w:val="el-GR"/>
        </w:rPr>
        <w:t>ε</w:t>
      </w:r>
      <w:r w:rsidR="00932AFC" w:rsidRPr="00114994">
        <w:rPr>
          <w:sz w:val="24"/>
          <w:szCs w:val="24"/>
          <w:lang w:val="el-GR"/>
        </w:rPr>
        <w:t xml:space="preserve">ι ρητώς αν η συνδικαλιστική άδεια των εκπαιδευτικών πρόκειται για εθελοντική άδεια ή υποχρεωτική αργία η οποία σημαίνει εκ των πραγμάτων και απώλεια μιας σχολικής ημέρας για το σύνολο των σχολικών μονάδων της χώρας. </w:t>
      </w:r>
    </w:p>
    <w:p w:rsidR="001E5402" w:rsidRPr="00114994" w:rsidRDefault="001B6369" w:rsidP="00932AFC">
      <w:pPr>
        <w:jc w:val="both"/>
        <w:rPr>
          <w:sz w:val="24"/>
          <w:szCs w:val="24"/>
          <w:lang w:val="el-GR"/>
        </w:rPr>
      </w:pPr>
      <w:r w:rsidRPr="00114994">
        <w:rPr>
          <w:sz w:val="24"/>
          <w:szCs w:val="24"/>
          <w:lang w:val="el-GR"/>
        </w:rPr>
        <w:t>Στο ίδιο πλαίσιο</w:t>
      </w:r>
      <w:r w:rsidR="001E5402" w:rsidRPr="00114994">
        <w:rPr>
          <w:sz w:val="24"/>
          <w:szCs w:val="24"/>
          <w:lang w:val="el-GR"/>
        </w:rPr>
        <w:t xml:space="preserve">, η συγκεκριμένη ρύθμιση από τη πλευρά του κράτους δημιουργεί ερωτήματα όσον αφορά την εκούσια </w:t>
      </w:r>
      <w:r w:rsidR="00EC0B4E" w:rsidRPr="00114994">
        <w:rPr>
          <w:sz w:val="24"/>
          <w:szCs w:val="24"/>
          <w:lang w:val="el-GR"/>
        </w:rPr>
        <w:t xml:space="preserve">συνδικαλιστική δράση </w:t>
      </w:r>
      <w:r w:rsidR="001E5402" w:rsidRPr="00114994">
        <w:rPr>
          <w:sz w:val="24"/>
          <w:szCs w:val="24"/>
          <w:lang w:val="el-GR"/>
        </w:rPr>
        <w:t>καθώς αυτή δεν είναι αυτονόητη και βεβαίως σε καμία περίπτωση δεν μπορεί να μετατρέπεται σε αργία</w:t>
      </w:r>
      <w:r w:rsidR="00F305C5" w:rsidRPr="00114994">
        <w:rPr>
          <w:sz w:val="24"/>
          <w:szCs w:val="24"/>
          <w:lang w:val="el-GR"/>
        </w:rPr>
        <w:t xml:space="preserve"> με απολαβές</w:t>
      </w:r>
      <w:r w:rsidR="001E5402" w:rsidRPr="00114994">
        <w:rPr>
          <w:sz w:val="24"/>
          <w:szCs w:val="24"/>
          <w:lang w:val="el-GR"/>
        </w:rPr>
        <w:t xml:space="preserve"> για εκείνους που δεν επιθυμούν να την ασκήσουν. </w:t>
      </w:r>
      <w:r w:rsidR="00EC0B4E" w:rsidRPr="00114994">
        <w:rPr>
          <w:sz w:val="24"/>
          <w:szCs w:val="24"/>
          <w:lang w:val="el-GR"/>
        </w:rPr>
        <w:t xml:space="preserve"> </w:t>
      </w:r>
    </w:p>
    <w:p w:rsidR="00EC0B4E" w:rsidRPr="00114994" w:rsidRDefault="001E5402" w:rsidP="00932AFC">
      <w:pPr>
        <w:jc w:val="both"/>
        <w:rPr>
          <w:sz w:val="24"/>
          <w:szCs w:val="24"/>
          <w:lang w:val="el-GR"/>
        </w:rPr>
      </w:pPr>
      <w:r w:rsidRPr="00114994">
        <w:rPr>
          <w:sz w:val="24"/>
          <w:szCs w:val="24"/>
          <w:lang w:val="el-GR"/>
        </w:rPr>
        <w:t xml:space="preserve">Σημειώνεται τέλος ότι σχεδόν στο σύνολο τους, οι ευρωπαϊκές χώρες </w:t>
      </w:r>
      <w:r w:rsidR="003251A3" w:rsidRPr="00114994">
        <w:rPr>
          <w:sz w:val="24"/>
          <w:szCs w:val="24"/>
          <w:lang w:val="el-GR"/>
        </w:rPr>
        <w:t xml:space="preserve">υιοθετούν το σύστημα των εκτός ωραρίου εργασίας συνδικαλιστικών συνελεύσεων </w:t>
      </w:r>
      <w:r w:rsidR="00EC0B4E" w:rsidRPr="00114994">
        <w:rPr>
          <w:sz w:val="24"/>
          <w:szCs w:val="24"/>
          <w:lang w:val="el-GR"/>
        </w:rPr>
        <w:t xml:space="preserve">των εργαζομένων </w:t>
      </w:r>
      <w:r w:rsidR="003251A3" w:rsidRPr="00114994">
        <w:rPr>
          <w:sz w:val="24"/>
          <w:szCs w:val="24"/>
          <w:lang w:val="el-GR"/>
        </w:rPr>
        <w:t xml:space="preserve">χωρίς βεβαίως να προβλέπεται αμοιβή </w:t>
      </w:r>
      <w:r w:rsidR="00EC0B4E" w:rsidRPr="00114994">
        <w:rPr>
          <w:sz w:val="24"/>
          <w:szCs w:val="24"/>
          <w:lang w:val="el-GR"/>
        </w:rPr>
        <w:t>για τον χρόνο που διαθέτουν οι συμμετέχοντες.</w:t>
      </w:r>
    </w:p>
    <w:p w:rsidR="00EC0B4E" w:rsidRPr="00114994" w:rsidRDefault="00F305C5" w:rsidP="00932AFC">
      <w:pPr>
        <w:jc w:val="both"/>
        <w:rPr>
          <w:sz w:val="24"/>
          <w:szCs w:val="24"/>
          <w:lang w:val="el-GR"/>
        </w:rPr>
      </w:pPr>
      <w:r w:rsidRPr="00114994">
        <w:rPr>
          <w:sz w:val="24"/>
          <w:szCs w:val="24"/>
          <w:lang w:val="el-GR"/>
        </w:rPr>
        <w:t>Με βάση τα παραπάνω ερωτάται ο Υπουργός:</w:t>
      </w:r>
    </w:p>
    <w:p w:rsidR="00114994" w:rsidRPr="00114994" w:rsidRDefault="002C2002" w:rsidP="00114994">
      <w:pPr>
        <w:pStyle w:val="a3"/>
        <w:numPr>
          <w:ilvl w:val="0"/>
          <w:numId w:val="2"/>
        </w:numPr>
        <w:jc w:val="both"/>
        <w:rPr>
          <w:sz w:val="24"/>
          <w:szCs w:val="24"/>
          <w:lang w:val="el-GR"/>
        </w:rPr>
      </w:pPr>
      <w:r w:rsidRPr="00114994">
        <w:rPr>
          <w:sz w:val="24"/>
          <w:szCs w:val="24"/>
          <w:lang w:val="el-GR"/>
        </w:rPr>
        <w:t xml:space="preserve">Η απόφαση του Υπουργείου συνιστά υποχρεωτική αργία ή εθελοντική άδεια για τους εκπαιδευτικούς που συμμετέχουν στα συνδικαλιστικά όργανα; </w:t>
      </w:r>
      <w:bookmarkStart w:id="0" w:name="_GoBack"/>
      <w:bookmarkEnd w:id="0"/>
    </w:p>
    <w:p w:rsidR="00114994" w:rsidRPr="00114994" w:rsidRDefault="002C2002" w:rsidP="00114994">
      <w:pPr>
        <w:pStyle w:val="a3"/>
        <w:numPr>
          <w:ilvl w:val="0"/>
          <w:numId w:val="2"/>
        </w:numPr>
        <w:jc w:val="both"/>
        <w:rPr>
          <w:sz w:val="24"/>
          <w:szCs w:val="24"/>
          <w:lang w:val="el-GR"/>
        </w:rPr>
      </w:pPr>
      <w:r w:rsidRPr="00114994">
        <w:rPr>
          <w:sz w:val="24"/>
          <w:szCs w:val="24"/>
          <w:lang w:val="el-GR"/>
        </w:rPr>
        <w:t xml:space="preserve">Το ημερομίσθιο θα καταβάλλεται ανεξαρτήτως αν ο εκπαιδευτικός συμμετείχε ή όχι στις </w:t>
      </w:r>
      <w:r w:rsidR="00F658AB" w:rsidRPr="00114994">
        <w:rPr>
          <w:sz w:val="24"/>
          <w:szCs w:val="24"/>
          <w:lang w:val="el-GR"/>
        </w:rPr>
        <w:t xml:space="preserve">συνελεύσεις </w:t>
      </w:r>
      <w:r w:rsidRPr="00114994">
        <w:rPr>
          <w:sz w:val="24"/>
          <w:szCs w:val="24"/>
          <w:lang w:val="el-GR"/>
        </w:rPr>
        <w:t xml:space="preserve">που προβλέπονται για εκείνη τη μέρα; Πώς θα ελέγχεται αν όντως η χορήγηση της άδειας αξιοποιήθηκε προς αυτή την κατεύθυνση από τον εκπαιδευτικό; </w:t>
      </w:r>
    </w:p>
    <w:p w:rsidR="00114994" w:rsidRPr="00114994" w:rsidRDefault="002C2002" w:rsidP="00114994">
      <w:pPr>
        <w:pStyle w:val="a3"/>
        <w:numPr>
          <w:ilvl w:val="0"/>
          <w:numId w:val="2"/>
        </w:numPr>
        <w:jc w:val="both"/>
        <w:rPr>
          <w:sz w:val="24"/>
          <w:szCs w:val="24"/>
          <w:lang w:val="el-GR"/>
        </w:rPr>
      </w:pPr>
      <w:r w:rsidRPr="00114994">
        <w:rPr>
          <w:sz w:val="24"/>
          <w:szCs w:val="24"/>
          <w:lang w:val="el-GR"/>
        </w:rPr>
        <w:t xml:space="preserve">Για ποιο λόγο χρειάστηκε η ρύθμιση της συγκεκριμένης μόνο κατηγορίας υπαλλήλων; </w:t>
      </w:r>
    </w:p>
    <w:p w:rsidR="002C2002" w:rsidRPr="00114994" w:rsidRDefault="002C2002" w:rsidP="002C2002">
      <w:pPr>
        <w:pStyle w:val="a3"/>
        <w:numPr>
          <w:ilvl w:val="0"/>
          <w:numId w:val="2"/>
        </w:numPr>
        <w:jc w:val="both"/>
        <w:rPr>
          <w:sz w:val="24"/>
          <w:szCs w:val="24"/>
          <w:lang w:val="el-GR"/>
        </w:rPr>
      </w:pPr>
      <w:r w:rsidRPr="00114994">
        <w:rPr>
          <w:sz w:val="24"/>
          <w:szCs w:val="24"/>
          <w:lang w:val="el-GR"/>
        </w:rPr>
        <w:t>Δεδομένης της εθελοντικής φύσης του συνδικαλισμού, για ποιο λόγο οι συνδικαλιστικές συνελεύσεις θα πρέπει να πραγματοποιούνται εντός ωραρίου εργασία</w:t>
      </w:r>
      <w:r w:rsidR="00F658AB" w:rsidRPr="00114994">
        <w:rPr>
          <w:sz w:val="24"/>
          <w:szCs w:val="24"/>
          <w:lang w:val="el-GR"/>
        </w:rPr>
        <w:t>ς</w:t>
      </w:r>
      <w:r w:rsidRPr="00114994">
        <w:rPr>
          <w:sz w:val="24"/>
          <w:szCs w:val="24"/>
          <w:lang w:val="el-GR"/>
        </w:rPr>
        <w:t xml:space="preserve"> σε αντίθεση με τη συντριπτική πλειοψηφία των κρατών της Ε.Ε.; </w:t>
      </w:r>
    </w:p>
    <w:p w:rsidR="002C2002" w:rsidRPr="00114994" w:rsidRDefault="002C2002" w:rsidP="002C2002">
      <w:pPr>
        <w:pStyle w:val="a3"/>
        <w:rPr>
          <w:sz w:val="24"/>
          <w:szCs w:val="24"/>
          <w:lang w:val="el-GR"/>
        </w:rPr>
      </w:pPr>
    </w:p>
    <w:p w:rsidR="002E690E" w:rsidRPr="00EB02F0" w:rsidRDefault="002C2002" w:rsidP="00EB02F0">
      <w:pPr>
        <w:pStyle w:val="a3"/>
        <w:jc w:val="right"/>
        <w:rPr>
          <w:b/>
          <w:lang w:val="el-GR"/>
        </w:rPr>
      </w:pPr>
      <w:r w:rsidRPr="002C2002">
        <w:rPr>
          <w:b/>
          <w:lang w:val="el-GR"/>
        </w:rPr>
        <w:t xml:space="preserve"> </w:t>
      </w:r>
    </w:p>
    <w:sectPr w:rsidR="002E690E" w:rsidRPr="00EB0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56DF"/>
    <w:multiLevelType w:val="hybridMultilevel"/>
    <w:tmpl w:val="8EFE5244"/>
    <w:lvl w:ilvl="0" w:tplc="4F700E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456FD2"/>
    <w:multiLevelType w:val="hybridMultilevel"/>
    <w:tmpl w:val="E1D64888"/>
    <w:lvl w:ilvl="0" w:tplc="4760AB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4E"/>
    <w:rsid w:val="000859C0"/>
    <w:rsid w:val="00114994"/>
    <w:rsid w:val="001B6369"/>
    <w:rsid w:val="001E5402"/>
    <w:rsid w:val="002C2002"/>
    <w:rsid w:val="002E690E"/>
    <w:rsid w:val="003251A3"/>
    <w:rsid w:val="003A1710"/>
    <w:rsid w:val="006C77C0"/>
    <w:rsid w:val="0074606B"/>
    <w:rsid w:val="007B461D"/>
    <w:rsid w:val="00882214"/>
    <w:rsid w:val="00932AFC"/>
    <w:rsid w:val="009476FC"/>
    <w:rsid w:val="00960C4D"/>
    <w:rsid w:val="00DF7A7C"/>
    <w:rsid w:val="00EB02F0"/>
    <w:rsid w:val="00EC0B4E"/>
    <w:rsid w:val="00ED505B"/>
    <w:rsid w:val="00F305C5"/>
    <w:rsid w:val="00F6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2F8A5-A187-4B37-8811-64B23DCC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5C5"/>
    <w:pPr>
      <w:ind w:left="720"/>
      <w:contextualSpacing/>
    </w:pPr>
  </w:style>
  <w:style w:type="paragraph" w:styleId="a4">
    <w:name w:val="Balloon Text"/>
    <w:basedOn w:val="a"/>
    <w:link w:val="Char"/>
    <w:uiPriority w:val="99"/>
    <w:semiHidden/>
    <w:unhideWhenUsed/>
    <w:rsid w:val="00DF7A7C"/>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DF7A7C"/>
    <w:rPr>
      <w:rFonts w:ascii="Segoe UI" w:hAnsi="Segoe UI" w:cs="Segoe UI"/>
      <w:sz w:val="18"/>
      <w:szCs w:val="18"/>
    </w:rPr>
  </w:style>
  <w:style w:type="character" w:styleId="-">
    <w:name w:val="Hyperlink"/>
    <w:basedOn w:val="a0"/>
    <w:uiPriority w:val="99"/>
    <w:unhideWhenUsed/>
    <w:rsid w:val="007B46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CE%B4%CE%B9%CE%B5%CF%85%CE%BA%CF%81%CE%B9%CE%BD%CE%AE%CF%83%CE%B5%CE%B9%CF%82-%CE%B3%CE%B9%CE%B1-%CF%84%CE%B7-%CF%83%CF%85%CE%BD%CE%B4%CE%B9%CE%BA%CE%B1%CE%BB%CE%B9%CF%83%CF%84%CE%B9%CE%BA%CE%AE/"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570</Words>
  <Characters>3251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16</cp:revision>
  <cp:lastPrinted>2014-10-20T10:33:00Z</cp:lastPrinted>
  <dcterms:created xsi:type="dcterms:W3CDTF">2014-10-20T08:01:00Z</dcterms:created>
  <dcterms:modified xsi:type="dcterms:W3CDTF">2014-10-20T19:32:00Z</dcterms:modified>
</cp:coreProperties>
</file>