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AB" w:rsidRPr="00DF47AB" w:rsidRDefault="00DF47AB" w:rsidP="00DF47AB">
      <w:pPr>
        <w:spacing w:before="240" w:after="240" w:line="360" w:lineRule="auto"/>
        <w:rPr>
          <w:rFonts w:eastAsia="Times New Roman" w:cs="Helvetica"/>
          <w:color w:val="606060"/>
          <w:lang w:val="el-GR"/>
        </w:rPr>
      </w:pPr>
      <w:r w:rsidRPr="00DF47AB">
        <w:rPr>
          <w:rFonts w:eastAsia="Times New Roman" w:cs="Helvetica"/>
          <w:color w:val="606060"/>
          <w:lang w:val="el-GR"/>
        </w:rPr>
        <w:t>Γραφείο Τύπου Χρίστου Δήμα</w:t>
      </w:r>
    </w:p>
    <w:p w:rsidR="00DF47AB" w:rsidRPr="00DF47AB" w:rsidRDefault="00DF47AB" w:rsidP="00DF47AB">
      <w:pPr>
        <w:spacing w:before="240" w:after="240" w:line="360" w:lineRule="auto"/>
        <w:rPr>
          <w:rFonts w:eastAsia="Times New Roman" w:cs="Helvetica"/>
          <w:color w:val="606060"/>
          <w:lang w:val="el-GR"/>
        </w:rPr>
      </w:pPr>
      <w:r w:rsidRPr="00DF47AB">
        <w:rPr>
          <w:rFonts w:eastAsia="Times New Roman" w:cs="Helvetica"/>
          <w:color w:val="606060"/>
          <w:lang w:val="el-GR"/>
        </w:rPr>
        <w:t>Βουλευτή Κορινθίας, Νέα Δημοκρατία</w:t>
      </w:r>
    </w:p>
    <w:p w:rsidR="00DF47AB" w:rsidRPr="00DF47AB" w:rsidRDefault="00DF47AB" w:rsidP="00DF47AB">
      <w:pPr>
        <w:jc w:val="both"/>
        <w:rPr>
          <w:rFonts w:eastAsia="Times New Roman" w:cs="Helvetica"/>
          <w:color w:val="606060"/>
        </w:rPr>
      </w:pPr>
      <w:hyperlink r:id="rId4" w:tgtFrame="_blank" w:history="1">
        <w:r w:rsidRPr="00DF47AB">
          <w:rPr>
            <w:rFonts w:eastAsia="Times New Roman" w:cs="Helvetica"/>
            <w:color w:val="0563C1"/>
            <w:u w:val="single"/>
          </w:rPr>
          <w:t>www</w:t>
        </w:r>
        <w:r w:rsidRPr="00DF47AB">
          <w:rPr>
            <w:rFonts w:eastAsia="Times New Roman" w:cs="Helvetica"/>
            <w:color w:val="0563C1"/>
            <w:u w:val="single"/>
            <w:lang w:val="en"/>
          </w:rPr>
          <w:t>.</w:t>
        </w:r>
        <w:proofErr w:type="spellStart"/>
        <w:r w:rsidRPr="00DF47AB">
          <w:rPr>
            <w:rFonts w:eastAsia="Times New Roman" w:cs="Helvetica"/>
            <w:color w:val="0563C1"/>
            <w:u w:val="single"/>
          </w:rPr>
          <w:t>dimas</w:t>
        </w:r>
        <w:proofErr w:type="spellEnd"/>
        <w:r w:rsidRPr="00DF47AB">
          <w:rPr>
            <w:rFonts w:eastAsia="Times New Roman" w:cs="Helvetica"/>
            <w:color w:val="0563C1"/>
            <w:u w:val="single"/>
            <w:lang w:val="en"/>
          </w:rPr>
          <w:t>.</w:t>
        </w:r>
        <w:r w:rsidRPr="00DF47AB">
          <w:rPr>
            <w:rFonts w:eastAsia="Times New Roman" w:cs="Helvetica"/>
            <w:color w:val="0563C1"/>
            <w:u w:val="single"/>
          </w:rPr>
          <w:t>gr</w:t>
        </w:r>
      </w:hyperlink>
      <w:bookmarkStart w:id="0" w:name="_GoBack"/>
      <w:bookmarkEnd w:id="0"/>
    </w:p>
    <w:p w:rsidR="00DF47AB" w:rsidRPr="00DF47AB" w:rsidRDefault="00DF47AB" w:rsidP="00DF47AB">
      <w:pPr>
        <w:jc w:val="both"/>
      </w:pPr>
      <w:hyperlink r:id="rId5" w:history="1">
        <w:r w:rsidRPr="00DF47AB">
          <w:rPr>
            <w:rStyle w:val="-"/>
          </w:rPr>
          <w:t>http://www.dimas.gr/%ce%b1%ce%bd%ce%ac%ce%b3%ce%ba%ce%b7-%ce%b5%ce%bd%ce%af%cf%83%cf%87%cf%85%cf%83%ce%b7%cf%82-%cf%84%ce%b7%cf%82-%ce%ba%ce%bf%ce%b9%ce%bd%cf%89%ce%bd%ce%b9%ce%ba%ce%ae%cf%82-%ce%b4%ce%b9%ce%ba%ce%b1/</w:t>
        </w:r>
      </w:hyperlink>
    </w:p>
    <w:p w:rsidR="00DF47AB" w:rsidRPr="00DF47AB" w:rsidRDefault="00DF47AB" w:rsidP="00DF47AB">
      <w:pPr>
        <w:jc w:val="both"/>
        <w:rPr>
          <w:b/>
        </w:rPr>
      </w:pPr>
    </w:p>
    <w:p w:rsidR="00A138DF" w:rsidRPr="00DF47AB" w:rsidRDefault="00A138DF" w:rsidP="00167BBA">
      <w:pPr>
        <w:jc w:val="center"/>
        <w:rPr>
          <w:b/>
          <w:lang w:val="el-GR"/>
        </w:rPr>
      </w:pPr>
      <w:r w:rsidRPr="00DF47AB">
        <w:rPr>
          <w:b/>
          <w:lang w:val="el-GR"/>
        </w:rPr>
        <w:t>ΔΕΛΤΙΟ ΤΥΠΟΥ</w:t>
      </w:r>
    </w:p>
    <w:p w:rsidR="00A138DF" w:rsidRPr="00DF47AB" w:rsidRDefault="00A138DF" w:rsidP="00167BBA">
      <w:pPr>
        <w:jc w:val="center"/>
        <w:rPr>
          <w:b/>
          <w:lang w:val="el-GR"/>
        </w:rPr>
      </w:pPr>
    </w:p>
    <w:p w:rsidR="00A138DF" w:rsidRPr="00DF47AB" w:rsidRDefault="00A138DF" w:rsidP="00A138DF">
      <w:pPr>
        <w:jc w:val="right"/>
        <w:rPr>
          <w:i/>
          <w:lang w:val="el-GR"/>
        </w:rPr>
      </w:pPr>
      <w:r w:rsidRPr="00DF47AB">
        <w:rPr>
          <w:i/>
          <w:lang w:val="el-GR"/>
        </w:rPr>
        <w:t xml:space="preserve">Αθήνα, </w:t>
      </w:r>
      <w:r w:rsidR="00610607" w:rsidRPr="00DF47AB">
        <w:rPr>
          <w:i/>
          <w:lang w:val="el-GR"/>
        </w:rPr>
        <w:t>12</w:t>
      </w:r>
      <w:r w:rsidRPr="00DF47AB">
        <w:rPr>
          <w:i/>
          <w:lang w:val="el-GR"/>
        </w:rPr>
        <w:t>.11.2014</w:t>
      </w:r>
    </w:p>
    <w:p w:rsidR="00A138DF" w:rsidRPr="00DF47AB" w:rsidRDefault="00A138DF" w:rsidP="00167BBA">
      <w:pPr>
        <w:jc w:val="center"/>
        <w:rPr>
          <w:b/>
          <w:lang w:val="el-GR"/>
        </w:rPr>
      </w:pPr>
    </w:p>
    <w:p w:rsidR="00167BBA" w:rsidRPr="00DF47AB" w:rsidRDefault="00167BBA" w:rsidP="00BD4BD3">
      <w:pPr>
        <w:jc w:val="both"/>
        <w:rPr>
          <w:b/>
          <w:lang w:val="el-GR"/>
        </w:rPr>
      </w:pPr>
      <w:r w:rsidRPr="00DF47AB">
        <w:rPr>
          <w:b/>
          <w:lang w:val="el-GR"/>
        </w:rPr>
        <w:t>Ανάγκη ενίσχυσης της κοινωνικής δικαιοσύνης για την πρόσβαση στην</w:t>
      </w:r>
      <w:r w:rsidR="00BD4BD3" w:rsidRPr="00DF47AB">
        <w:rPr>
          <w:b/>
          <w:lang w:val="el-GR"/>
        </w:rPr>
        <w:t xml:space="preserve"> βασική υποχρεωτική</w:t>
      </w:r>
      <w:r w:rsidRPr="00DF47AB">
        <w:rPr>
          <w:b/>
          <w:lang w:val="el-GR"/>
        </w:rPr>
        <w:t xml:space="preserve"> εκπαίδευση</w:t>
      </w:r>
    </w:p>
    <w:p w:rsidR="00167BBA" w:rsidRPr="00DF47AB" w:rsidRDefault="00167BBA" w:rsidP="00167BBA">
      <w:pPr>
        <w:jc w:val="both"/>
        <w:rPr>
          <w:lang w:val="el-GR"/>
        </w:rPr>
      </w:pPr>
      <w:r w:rsidRPr="00DF47AB">
        <w:rPr>
          <w:lang w:val="el-GR"/>
        </w:rPr>
        <w:t xml:space="preserve">Την ανάγκη για άμεσες ενέργειες ώστε το σύνολο των παιδιών στην χώρα να έχουν πρόσβαση στο εκπαιδευτικό σύστημα υπογραμμίζει ο βουλευτής Κορινθίας Χρίστος Δήμας </w:t>
      </w:r>
      <w:r w:rsidR="001640EE" w:rsidRPr="00DF47AB">
        <w:rPr>
          <w:lang w:val="el-GR"/>
        </w:rPr>
        <w:t>απευθύνοντας</w:t>
      </w:r>
      <w:r w:rsidRPr="00DF47AB">
        <w:rPr>
          <w:lang w:val="el-GR"/>
        </w:rPr>
        <w:t xml:space="preserve"> σχετικό ερώτημα στον Υπουργό Παιδείας και Θρησκευμάτων. </w:t>
      </w:r>
    </w:p>
    <w:p w:rsidR="00167BBA" w:rsidRPr="00DF47AB" w:rsidRDefault="00167BBA" w:rsidP="00167BBA">
      <w:pPr>
        <w:jc w:val="both"/>
        <w:rPr>
          <w:lang w:val="el-GR"/>
        </w:rPr>
      </w:pPr>
      <w:r w:rsidRPr="00DF47AB">
        <w:rPr>
          <w:lang w:val="el-GR"/>
        </w:rPr>
        <w:t xml:space="preserve">Συγκεκριμένα ο Χρίστος Δήμας επικαλείται την τελευταία τριμηνιαία έκθεση του Γραφείου Προϋπολογισμού του Κράτους και την πρόσφατη μελέτη του Γερμανικού Ιδρύματος </w:t>
      </w:r>
      <w:r w:rsidRPr="00DF47AB">
        <w:t>Bertelsmann</w:t>
      </w:r>
      <w:r w:rsidRPr="00DF47AB">
        <w:rPr>
          <w:lang w:val="el-GR"/>
        </w:rPr>
        <w:t>, σύμφωνα με τις οποίες η Ελλάδα βρίσκεται στη τελευταία θέση μεταξύ των 28 κρατών της Ε.Ε. όσον αφορά το ζήτημα της πρόσβασης των Ελλήνων στην</w:t>
      </w:r>
      <w:r w:rsidR="00BD4BD3" w:rsidRPr="00DF47AB">
        <w:rPr>
          <w:lang w:val="el-GR"/>
        </w:rPr>
        <w:t xml:space="preserve"> βασική υποχρεωτική</w:t>
      </w:r>
      <w:r w:rsidRPr="00DF47AB">
        <w:rPr>
          <w:lang w:val="el-GR"/>
        </w:rPr>
        <w:t xml:space="preserve"> εκπαίδευση, με την κρίση να ευθύνεται για την επιδείνωση των σχετικών στοιχείων σε σχέση με το παρελθόν. Με βάση τα στοιχεία αυτά ο βουλευτής Κορινθίας καλεί τον Υπουργό να απαντήσει για τον σχεδιασμό της κυβέρνησης προκειμένου να ενισχυθεί </w:t>
      </w:r>
      <w:r w:rsidR="00A138DF" w:rsidRPr="00DF47AB">
        <w:rPr>
          <w:lang w:val="el-GR"/>
        </w:rPr>
        <w:t>η δυνατότητα πρόσβασης</w:t>
      </w:r>
      <w:r w:rsidRPr="00DF47AB">
        <w:rPr>
          <w:lang w:val="el-GR"/>
        </w:rPr>
        <w:t xml:space="preserve"> στην εκπαίδευση</w:t>
      </w:r>
      <w:r w:rsidR="00A138DF" w:rsidRPr="00DF47AB">
        <w:rPr>
          <w:lang w:val="el-GR"/>
        </w:rPr>
        <w:t xml:space="preserve"> για όσους αντιμετωπίζουν δυσκολίες</w:t>
      </w:r>
      <w:r w:rsidRPr="00DF47AB">
        <w:rPr>
          <w:lang w:val="el-GR"/>
        </w:rPr>
        <w:t xml:space="preserve"> </w:t>
      </w:r>
      <w:r w:rsidR="00A138DF" w:rsidRPr="00DF47AB">
        <w:rPr>
          <w:lang w:val="el-GR"/>
        </w:rPr>
        <w:t>αλλά και ζητά να πληροφορηθεί</w:t>
      </w:r>
      <w:r w:rsidRPr="00DF47AB">
        <w:rPr>
          <w:lang w:val="el-GR"/>
        </w:rPr>
        <w:t xml:space="preserve"> </w:t>
      </w:r>
      <w:r w:rsidR="00A138DF" w:rsidRPr="00DF47AB">
        <w:rPr>
          <w:lang w:val="el-GR"/>
        </w:rPr>
        <w:t xml:space="preserve">τον εκτιμώμενο ή ακριβή αριθμό παιδιών στη χώρα που δυσκολεύεται να έχει πρόσβαση στην βασική υποχρεωτική εκπαίδευση, τα κύρια εμπόδια που αντιμετωπίζουν αυτά τα παιδιά και </w:t>
      </w:r>
      <w:r w:rsidRPr="00DF47AB">
        <w:rPr>
          <w:lang w:val="el-GR"/>
        </w:rPr>
        <w:t xml:space="preserve">τις ενδεχόμενες προβλέψεις αξιοποίησης κοινοτικών πόρων από το νέο ΕΣΠΑ προς αυτή την κατεύθυνση. </w:t>
      </w:r>
    </w:p>
    <w:p w:rsidR="005B4D70" w:rsidRPr="00DF47AB" w:rsidRDefault="00A138DF" w:rsidP="00167BBA">
      <w:pPr>
        <w:jc w:val="both"/>
        <w:rPr>
          <w:lang w:val="el-GR"/>
        </w:rPr>
      </w:pPr>
      <w:r w:rsidRPr="00DF47AB">
        <w:rPr>
          <w:lang w:val="el-GR"/>
        </w:rPr>
        <w:t>Συγκεκριμένα στην ερώτηση αναφέρεται: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>Προς: τον κ. Υπουργό Παιδείας και Θρησκευμάτων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 xml:space="preserve">Θέμα: Ανάγκη ενίσχυσης της κοινωνικής δικαιοσύνης για την πρόσβαση στην εκπαίδευση 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 xml:space="preserve">Σύμφωνα και με την τελευταία τριμηνιαία έκθεση του Γραφείου Προϋπολογισμού του Κράτους που επικαλείται σχετική μελέτη του Γερμανικού Ιδρύματος </w:t>
      </w:r>
      <w:proofErr w:type="spellStart"/>
      <w:r w:rsidRPr="00DF47AB">
        <w:rPr>
          <w:lang w:val="el-GR"/>
        </w:rPr>
        <w:t>Bertelsmann</w:t>
      </w:r>
      <w:proofErr w:type="spellEnd"/>
      <w:r w:rsidRPr="00DF47AB">
        <w:rPr>
          <w:lang w:val="el-GR"/>
        </w:rPr>
        <w:t xml:space="preserve">, η Ελλάδα βρίσκεται στη τελευταία θέση μεταξύ των 28 κρατών της Ε.Ε. όσον αφορά τον δείκτη κοινωνικής δικαιοσύνης. 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lastRenderedPageBreak/>
        <w:t xml:space="preserve">Ιδιαίτερη αναφορά ωστόσο γίνεται για το ζήτημα της πρόσβασης των Ελλήνων στην εκπαίδευση όπου η χώρα μας επίσης καταλαμβάνει την τελευταία θέση με την κρίση να ευθύνεται για την επιδείνωση των σχετικών στοιχείων σε σχέση με το παρελθόν. 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>Με βάση τα παραπάνω ερωτάται ο κ. Υπουργός: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 xml:space="preserve">- Είναι σε θέση να μου παραθέσει τον εκτιμώμενο ή ακριβή αριθμό παιδιών στη χώρα που δυσκολεύεται να έχει πρόσβαση στην βασική υποχρεωτική εκπαίδευση; 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>- Ποια τα κύρια εμπόδια που αντιμετωπίζουν αυτά τα παιδιά;</w:t>
      </w:r>
    </w:p>
    <w:p w:rsidR="002539C0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>- Ποιος είναι ο σχεδιασμός της κυβέρνησης για την ενίσχυση της κοινωνικής δικαιοσύνης στον τομέα της πρόσβασης στην εκπαίδευση;</w:t>
      </w:r>
    </w:p>
    <w:p w:rsidR="00A138DF" w:rsidRPr="00DF47AB" w:rsidRDefault="002539C0" w:rsidP="002539C0">
      <w:pPr>
        <w:jc w:val="both"/>
        <w:rPr>
          <w:lang w:val="el-GR"/>
        </w:rPr>
      </w:pPr>
      <w:r w:rsidRPr="00DF47AB">
        <w:rPr>
          <w:lang w:val="el-GR"/>
        </w:rPr>
        <w:t>- Στο νέο πολυετές δημοσιονομικό πλαίσιο (νέο ΕΣΠΑ – 2014-2020) υπάρχουν προβλέψεις αξιοποίησης πόρων προς αυτή την κατεύθυνση;</w:t>
      </w:r>
    </w:p>
    <w:sectPr w:rsidR="00A138DF" w:rsidRPr="00DF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BA"/>
    <w:rsid w:val="001640EE"/>
    <w:rsid w:val="00167BBA"/>
    <w:rsid w:val="002539C0"/>
    <w:rsid w:val="005B4D70"/>
    <w:rsid w:val="00610607"/>
    <w:rsid w:val="00A138DF"/>
    <w:rsid w:val="00BD4BD3"/>
    <w:rsid w:val="00D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B71DB-C131-4F64-8C97-D0D1B773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F4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e%b1%ce%bd%ce%ac%ce%b3%ce%ba%ce%b7-%ce%b5%ce%bd%ce%af%cf%83%cf%87%cf%85%cf%83%ce%b7%cf%82-%cf%84%ce%b7%cf%82-%ce%ba%ce%bf%ce%b9%ce%bd%cf%89%ce%bd%ce%b9%ce%ba%ce%ae%cf%82-%ce%b4%ce%b9%ce%ba%ce%b1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6</cp:revision>
  <dcterms:created xsi:type="dcterms:W3CDTF">2014-11-04T15:22:00Z</dcterms:created>
  <dcterms:modified xsi:type="dcterms:W3CDTF">2014-11-12T07:02:00Z</dcterms:modified>
</cp:coreProperties>
</file>