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Χρίστος Δήμας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" w:hAnsi="Arial" w:hint="default"/>
          <w:sz w:val="24"/>
          <w:szCs w:val="24"/>
          <w:rtl w:val="0"/>
        </w:rPr>
        <w:t>Βουλευτής Κορινθίας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Νέα Δημοκρατία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" w:hAnsi="Arial"/>
          <w:color w:val="30b8e5"/>
          <w:sz w:val="24"/>
          <w:szCs w:val="24"/>
          <w:u w:val="single"/>
          <w:rtl w:val="0"/>
          <w:lang w:val="de-DE"/>
        </w:rPr>
        <w:t>www.dimas.gr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color w:val="2b36ff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ΒΙΝΤΕΟ</w:t>
      </w:r>
      <w:r>
        <w:rPr>
          <w:rFonts w:ascii="Arial" w:hAnsi="Arial"/>
          <w:sz w:val="24"/>
          <w:szCs w:val="24"/>
          <w:rtl w:val="0"/>
        </w:rPr>
        <w:t xml:space="preserve">) </w:t>
      </w:r>
      <w:r>
        <w:rPr>
          <w:rFonts w:ascii="Arial" w:hAnsi="Arial" w:hint="default"/>
          <w:color w:val="2b36ff"/>
          <w:sz w:val="24"/>
          <w:szCs w:val="24"/>
          <w:rtl w:val="0"/>
        </w:rPr>
        <w:t> </w:t>
      </w:r>
      <w:r>
        <w:rPr>
          <w:rStyle w:val="Hyperlink.0"/>
          <w:rFonts w:ascii="Arial" w:cs="Arial" w:hAnsi="Arial" w:eastAsia="Arial"/>
          <w:b w:val="1"/>
          <w:bCs w:val="1"/>
          <w:color w:val="2b36ff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2b36ff"/>
          <w:sz w:val="24"/>
          <w:szCs w:val="24"/>
          <w:rtl w:val="0"/>
        </w:rPr>
        <w:instrText xml:space="preserve"> HYPERLINK "https://youtu.be/JklyLvaMCfk"</w:instrText>
      </w:r>
      <w:r>
        <w:rPr>
          <w:rStyle w:val="Hyperlink.0"/>
          <w:rFonts w:ascii="Arial" w:cs="Arial" w:hAnsi="Arial" w:eastAsia="Arial"/>
          <w:b w:val="1"/>
          <w:bCs w:val="1"/>
          <w:color w:val="2b36ff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color w:val="2b36ff"/>
          <w:sz w:val="24"/>
          <w:szCs w:val="24"/>
          <w:rtl w:val="0"/>
          <w:lang w:val="en-US"/>
        </w:rPr>
        <w:t>https://youtu.be/JklyLvaMCfk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(LINK) </w:t>
      </w:r>
      <w:r>
        <w:rPr>
          <w:rFonts w:ascii="Arial" w:hAnsi="Arial" w:hint="default"/>
          <w:sz w:val="24"/>
          <w:szCs w:val="24"/>
          <w:rtl w:val="0"/>
        </w:rPr>
        <w:t>ΔΕΛΤΙΟ ΤΥΠΟΥ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Style w:val="Hyperlink.1"/>
          <w:rFonts w:ascii="Arial" w:cs="Arial" w:hAnsi="Arial" w:eastAsia="Arial"/>
          <w:b w:val="1"/>
          <w:bCs w:val="1"/>
          <w:color w:val="1c3ede"/>
          <w:sz w:val="24"/>
          <w:szCs w:val="24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color w:val="1c3ede"/>
          <w:sz w:val="24"/>
          <w:szCs w:val="24"/>
          <w:rtl w:val="0"/>
        </w:rPr>
        <w:instrText xml:space="preserve"> HYPERLINK "http://www.dimas.gr/?p=6758"</w:instrText>
      </w:r>
      <w:r>
        <w:rPr>
          <w:rStyle w:val="Hyperlink.1"/>
          <w:rFonts w:ascii="Arial" w:cs="Arial" w:hAnsi="Arial" w:eastAsia="Arial"/>
          <w:b w:val="1"/>
          <w:bCs w:val="1"/>
          <w:color w:val="1c3ede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color w:val="1c3ede"/>
          <w:sz w:val="24"/>
          <w:szCs w:val="24"/>
          <w:rtl w:val="0"/>
          <w:lang w:val="en-US"/>
        </w:rPr>
        <w:t>http://www.dimas.gr/?p=6758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spacing w:after="160"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rtl w:val="0"/>
        </w:rPr>
      </w:pPr>
    </w:p>
    <w:p>
      <w:pPr>
        <w:pStyle w:val="Default"/>
        <w:bidi w:val="0"/>
        <w:spacing w:after="160" w:line="259" w:lineRule="auto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ΔΕΛΤΙΟ ΤΥΠΟΥ</w:t>
      </w:r>
    </w:p>
    <w:p>
      <w:pPr>
        <w:pStyle w:val="Default"/>
        <w:bidi w:val="0"/>
        <w:spacing w:after="160" w:line="259" w:lineRule="auto"/>
        <w:ind w:left="0" w:right="0" w:firstLine="0"/>
        <w:jc w:val="right"/>
        <w:rPr>
          <w:rFonts w:ascii="Calibri" w:cs="Calibri" w:hAnsi="Calibri" w:eastAsia="Calibri"/>
          <w:i w:val="1"/>
          <w:iCs w:val="1"/>
          <w:rtl w:val="0"/>
        </w:rPr>
      </w:pPr>
      <w:r>
        <w:rPr>
          <w:rFonts w:ascii="Calibri" w:hAnsi="Calibri"/>
          <w:i w:val="1"/>
          <w:iCs w:val="1"/>
          <w:rtl w:val="0"/>
        </w:rPr>
        <w:t>09</w:t>
      </w:r>
      <w:r>
        <w:rPr>
          <w:rFonts w:ascii="Calibri" w:hAnsi="Calibri"/>
          <w:i w:val="1"/>
          <w:iCs w:val="1"/>
          <w:rtl w:val="0"/>
        </w:rPr>
        <w:t>.0</w:t>
      </w:r>
      <w:r>
        <w:rPr>
          <w:rFonts w:ascii="Calibri" w:hAnsi="Calibri"/>
          <w:i w:val="1"/>
          <w:iCs w:val="1"/>
          <w:rtl w:val="0"/>
        </w:rPr>
        <w:t>5</w:t>
      </w:r>
      <w:r>
        <w:rPr>
          <w:rFonts w:ascii="Calibri" w:hAnsi="Calibri"/>
          <w:i w:val="1"/>
          <w:iCs w:val="1"/>
          <w:rtl w:val="0"/>
        </w:rPr>
        <w:t>.2016</w:t>
      </w:r>
    </w:p>
    <w:p>
      <w:pPr>
        <w:pStyle w:val="Body"/>
        <w:bidi w:val="0"/>
      </w:pPr>
    </w:p>
    <w:p>
      <w:pPr>
        <w:pStyle w:val="Body"/>
        <w:jc w:val="both"/>
      </w:pPr>
      <w:r>
        <w:tab/>
      </w:r>
      <w:r>
        <w:rPr>
          <w:rtl w:val="0"/>
        </w:rPr>
        <w:t xml:space="preserve">«Εάν είχατε κλείσει την πέμπτη αξιολόγηση τον Ιανουάριο του </w:t>
      </w:r>
      <w:r>
        <w:rPr>
          <w:rtl w:val="0"/>
        </w:rPr>
        <w:t xml:space="preserve">2015 </w:t>
      </w:r>
      <w:r>
        <w:rPr>
          <w:rtl w:val="0"/>
        </w:rPr>
        <w:t xml:space="preserve">δεν θα είχαμε φτάσει σήμερα σε αυτό το σημείο» επεσήμανε από το βήμα της Βουλής ο Βουλευτής Κορινθίας Χρίστος Δήμας κατά την τοποθέτηση του για το ασφαλιστικό </w:t>
      </w:r>
      <w:r>
        <w:rPr>
          <w:rtl w:val="0"/>
        </w:rPr>
        <w:t xml:space="preserve">- </w:t>
      </w:r>
      <w:r>
        <w:rPr>
          <w:rtl w:val="0"/>
        </w:rPr>
        <w:t>φορολογικό νομοσχέδιο</w:t>
      </w:r>
      <w:r>
        <w:rPr>
          <w:rtl w:val="0"/>
        </w:rPr>
        <w:t xml:space="preserve">. </w:t>
      </w:r>
      <w:r>
        <w:rPr>
          <w:rtl w:val="0"/>
        </w:rPr>
        <w:t>Ο κ</w:t>
      </w:r>
      <w:r>
        <w:rPr>
          <w:rtl w:val="0"/>
        </w:rPr>
        <w:t xml:space="preserve">. </w:t>
      </w:r>
      <w:r>
        <w:rPr>
          <w:rtl w:val="0"/>
        </w:rPr>
        <w:t>Δήμας μιλώντας στην Εθνική Αντιπροσωπεία τόνισε πως με τα ψέματα και την ανικανότητα της κυβέρνησης</w:t>
      </w:r>
      <w:r>
        <w:rPr>
          <w:rtl w:val="0"/>
        </w:rPr>
        <w:t xml:space="preserve">, </w:t>
      </w:r>
      <w:r>
        <w:rPr>
          <w:rtl w:val="0"/>
        </w:rPr>
        <w:t xml:space="preserve">η ελληνική οικονομία επιβαρύνθηκε με περισσότερα από </w:t>
      </w:r>
      <w:r>
        <w:rPr>
          <w:rtl w:val="0"/>
        </w:rPr>
        <w:t xml:space="preserve">12 </w:t>
      </w:r>
      <w:r>
        <w:rPr>
          <w:rtl w:val="0"/>
        </w:rPr>
        <w:t>δισ</w:t>
      </w:r>
      <w:r>
        <w:rPr>
          <w:rtl w:val="0"/>
        </w:rPr>
        <w:t xml:space="preserve">. </w:t>
      </w:r>
      <w:r>
        <w:rPr>
          <w:rtl w:val="0"/>
        </w:rPr>
        <w:t>μέτρα</w:t>
      </w:r>
      <w:r>
        <w:rPr>
          <w:rtl w:val="0"/>
        </w:rPr>
        <w:t xml:space="preserve">. </w:t>
      </w:r>
      <w:r>
        <w:rPr>
          <w:rtl w:val="0"/>
        </w:rPr>
        <w:t>«Διαλύετε την οικονομική δραστηριότητα των ελεύθερων επαγγελματιών</w:t>
      </w:r>
      <w:r>
        <w:rPr>
          <w:rtl w:val="0"/>
        </w:rPr>
        <w:t xml:space="preserve">, </w:t>
      </w:r>
      <w:r>
        <w:rPr>
          <w:rtl w:val="0"/>
        </w:rPr>
        <w:t>των αυτοαπασχολούμενων και των αγροτών και τώρα τους ζητάτε να πληρώσουν ακόμα περισσότερα»</w:t>
      </w:r>
      <w:r>
        <w:rPr>
          <w:rtl w:val="0"/>
        </w:rPr>
        <w:t xml:space="preserve">, </w:t>
      </w:r>
      <w:r>
        <w:rPr>
          <w:rtl w:val="0"/>
        </w:rPr>
        <w:t>είπε χαρακτηριστικά τονίζοντας την άρνηση του να στηρίξει αυτό το νομοσχέδιο</w:t>
      </w:r>
      <w:r>
        <w:rPr>
          <w:rtl w:val="0"/>
        </w:rPr>
        <w:t>.</w:t>
      </w:r>
    </w:p>
    <w:p>
      <w:pPr>
        <w:pStyle w:val="Body"/>
        <w:jc w:val="both"/>
      </w:pPr>
    </w:p>
    <w:p>
      <w:pPr>
        <w:pStyle w:val="Body"/>
        <w:jc w:val="both"/>
        <w:rPr>
          <w:u w:val="single"/>
        </w:rPr>
      </w:pPr>
      <w:r>
        <w:rPr>
          <w:u w:val="single"/>
          <w:rtl w:val="0"/>
        </w:rPr>
        <w:t>Συγκεκριμένα στην ομιλία του ο κ</w:t>
      </w:r>
      <w:r>
        <w:rPr>
          <w:u w:val="single"/>
          <w:rtl w:val="0"/>
        </w:rPr>
        <w:t>.</w:t>
      </w:r>
      <w:r>
        <w:rPr>
          <w:u w:val="single"/>
          <w:rtl w:val="0"/>
        </w:rPr>
        <w:t>Χρίστος Δήμας ανέφερε</w:t>
      </w:r>
      <w:r>
        <w:rPr>
          <w:u w:val="single"/>
          <w:rtl w:val="0"/>
        </w:rPr>
        <w:t>:</w:t>
      </w:r>
    </w:p>
    <w:p>
      <w:pPr>
        <w:pStyle w:val="Body"/>
        <w:jc w:val="both"/>
      </w:pPr>
    </w:p>
    <w:p>
      <w:pPr>
        <w:pStyle w:val="Body"/>
        <w:jc w:val="both"/>
      </w:pPr>
      <w:r>
        <w:tab/>
      </w:r>
      <w:r>
        <w:rPr>
          <w:rtl w:val="0"/>
        </w:rPr>
        <w:t xml:space="preserve">Συζητάμε σήμερα το σημαντικότερο νομοσχέδιο που φέρνουν οι κυβερνήσεις ΣΥΡΙΖΑ </w:t>
      </w:r>
      <w:r>
        <w:rPr>
          <w:rtl w:val="0"/>
        </w:rPr>
        <w:t xml:space="preserve">- </w:t>
      </w:r>
      <w:r>
        <w:rPr>
          <w:rtl w:val="0"/>
        </w:rPr>
        <w:t>Ανεξάρτητων Ελλήνων τον τελευταίο ενάμιση χρόνο</w:t>
      </w:r>
      <w:r>
        <w:rPr>
          <w:rtl w:val="0"/>
        </w:rPr>
        <w:t xml:space="preserve">, </w:t>
      </w:r>
      <w:r>
        <w:rPr>
          <w:rtl w:val="0"/>
        </w:rPr>
        <w:t>το οποίο επηρεάζει το σύνολο της ελληνικής κοινωνίας και την πορεία της ελληνικής οικονομίας και έχουν απεργία τα μέσα μαζικής ενημέρωσης</w:t>
      </w:r>
      <w:r>
        <w:rPr>
          <w:rtl w:val="0"/>
        </w:rPr>
        <w:t>.</w:t>
      </w:r>
    </w:p>
    <w:p>
      <w:pPr>
        <w:pStyle w:val="Body"/>
        <w:jc w:val="both"/>
      </w:pPr>
    </w:p>
    <w:p>
      <w:pPr>
        <w:pStyle w:val="Body"/>
        <w:jc w:val="both"/>
      </w:pPr>
      <w:r>
        <w:tab/>
      </w:r>
      <w:r>
        <w:rPr>
          <w:rtl w:val="0"/>
        </w:rPr>
        <w:t>Θα περίμενα</w:t>
      </w:r>
      <w:r>
        <w:rPr>
          <w:rtl w:val="0"/>
        </w:rPr>
        <w:t xml:space="preserve">, </w:t>
      </w:r>
      <w:r>
        <w:rPr>
          <w:rtl w:val="0"/>
        </w:rPr>
        <w:t>τουλάχιστον</w:t>
      </w:r>
      <w:r>
        <w:rPr>
          <w:rtl w:val="0"/>
        </w:rPr>
        <w:t xml:space="preserve">, </w:t>
      </w:r>
      <w:r>
        <w:rPr>
          <w:rtl w:val="0"/>
        </w:rPr>
        <w:t>από τον ίδιο τον Πρωθυπουργό</w:t>
      </w:r>
      <w:r>
        <w:rPr>
          <w:rtl w:val="0"/>
        </w:rPr>
        <w:t xml:space="preserve">, </w:t>
      </w:r>
      <w:r>
        <w:rPr>
          <w:rtl w:val="0"/>
        </w:rPr>
        <w:t>από το Υπουργικό Συμβούλιο</w:t>
      </w:r>
      <w:r>
        <w:rPr>
          <w:rtl w:val="0"/>
        </w:rPr>
        <w:t xml:space="preserve">, </w:t>
      </w:r>
      <w:r>
        <w:rPr>
          <w:rtl w:val="0"/>
        </w:rPr>
        <w:t>από τον Πρόεδρο της Βουλής και από τις Κοινοβουλευτικές Ομάδες της Συμπολίτευσης άμεσα</w:t>
      </w:r>
      <w:r>
        <w:rPr>
          <w:rtl w:val="0"/>
        </w:rPr>
        <w:t xml:space="preserve">, </w:t>
      </w:r>
      <w:r>
        <w:rPr>
          <w:rtl w:val="0"/>
        </w:rPr>
        <w:t>ακριβώς επειδή και οι ίδιοι ισχυρίζονται ότι είναι ένα τόσο σημαντικό και τόσο ωφέλιμο νομοσχέδιο</w:t>
      </w:r>
      <w:r>
        <w:rPr>
          <w:rtl w:val="0"/>
        </w:rPr>
        <w:t xml:space="preserve">, </w:t>
      </w:r>
      <w:r>
        <w:rPr>
          <w:rtl w:val="0"/>
        </w:rPr>
        <w:t>να καταδίκαζαν την απεργία των δημοσιογράφων και των μέσων μαζικής ενημέρωσης ώστε να μπορούσαν όλοι οι Έλληνες πολίτες να ενημερωθούν για την ουσία του νομοσχεδίου</w:t>
      </w:r>
      <w:r>
        <w:rPr>
          <w:rtl w:val="0"/>
        </w:rPr>
        <w:t xml:space="preserve">. </w:t>
      </w:r>
      <w:r>
        <w:rPr>
          <w:rtl w:val="0"/>
        </w:rPr>
        <w:t>Φυσικά κάτι τέτοιο δεν έχει γίνει και νομίζω ότι όλοι καταλαβαίνουμε τους λόγους για τους οποίους συμβαίνει αυτό το πράγμα</w:t>
      </w:r>
      <w:r>
        <w:rPr>
          <w:rtl w:val="0"/>
        </w:rPr>
        <w:t>.</w:t>
      </w:r>
    </w:p>
    <w:p>
      <w:pPr>
        <w:pStyle w:val="Body"/>
        <w:jc w:val="both"/>
      </w:pPr>
    </w:p>
    <w:p>
      <w:pPr>
        <w:pStyle w:val="Body"/>
        <w:jc w:val="both"/>
      </w:pPr>
      <w:r>
        <w:tab/>
      </w:r>
      <w:r>
        <w:rPr>
          <w:rtl w:val="0"/>
        </w:rPr>
        <w:t>Από εκεί και πέρα</w:t>
      </w:r>
      <w:r>
        <w:rPr>
          <w:rtl w:val="0"/>
        </w:rPr>
        <w:t xml:space="preserve">, </w:t>
      </w:r>
      <w:r>
        <w:rPr>
          <w:rtl w:val="0"/>
        </w:rPr>
        <w:t>το σημαντικότερο νομοσχέδιο</w:t>
      </w:r>
      <w:r>
        <w:rPr>
          <w:rtl w:val="0"/>
        </w:rPr>
        <w:t xml:space="preserve">, </w:t>
      </w:r>
      <w:r>
        <w:rPr>
          <w:rtl w:val="0"/>
        </w:rPr>
        <w:t>που φέρνει αυτή η Κυβέρνηση για το νέο ασφαλιστικό</w:t>
      </w:r>
      <w:r>
        <w:rPr>
          <w:rtl w:val="0"/>
        </w:rPr>
        <w:t xml:space="preserve">, </w:t>
      </w:r>
      <w:r>
        <w:rPr>
          <w:rtl w:val="0"/>
        </w:rPr>
        <w:t>δεν συνοδεύεται ούτε καν με αναλογιστική μελέτη</w:t>
      </w:r>
      <w:r>
        <w:rPr>
          <w:rtl w:val="0"/>
        </w:rPr>
        <w:t xml:space="preserve">. </w:t>
      </w:r>
      <w:r>
        <w:rPr>
          <w:rtl w:val="0"/>
        </w:rPr>
        <w:t>Το λέω αυτό για να καταλάβουμε την προχειρότητα με την οποία νομοθετεί σήμερα η Κυβέρνηση</w:t>
      </w:r>
      <w:r>
        <w:rPr>
          <w:rtl w:val="0"/>
        </w:rPr>
        <w:t xml:space="preserve">. </w:t>
      </w:r>
      <w:r>
        <w:rPr>
          <w:rtl w:val="0"/>
        </w:rPr>
        <w:t>Ακόμη και αν υπήρχαν αναλογιστικές μελέτες</w:t>
      </w:r>
      <w:r>
        <w:rPr>
          <w:rtl w:val="0"/>
        </w:rPr>
        <w:t xml:space="preserve">, </w:t>
      </w:r>
      <w:r>
        <w:rPr>
          <w:rtl w:val="0"/>
        </w:rPr>
        <w:t>τις οποίες δεν μας έχει παρουσιάσει το Υπουργείο</w:t>
      </w:r>
      <w:r>
        <w:rPr>
          <w:rtl w:val="0"/>
        </w:rPr>
        <w:t xml:space="preserve">, </w:t>
      </w:r>
      <w:r>
        <w:rPr>
          <w:rtl w:val="0"/>
        </w:rPr>
        <w:t>όταν φέρνεις τροπολογία τα μεσάνυχτα</w:t>
      </w:r>
      <w:r>
        <w:rPr>
          <w:rtl w:val="0"/>
        </w:rPr>
        <w:t xml:space="preserve">, </w:t>
      </w:r>
      <w:r>
        <w:rPr>
          <w:rtl w:val="0"/>
        </w:rPr>
        <w:t>μία ημέρα πριν την ψήφιση του νομοσχεδίου</w:t>
      </w:r>
      <w:r>
        <w:rPr>
          <w:rtl w:val="0"/>
        </w:rPr>
        <w:t xml:space="preserve">, </w:t>
      </w:r>
      <w:r>
        <w:rPr>
          <w:rtl w:val="0"/>
        </w:rPr>
        <w:t xml:space="preserve">όπου αλλάζεις το αφορολόγητο όριο από τις </w:t>
      </w:r>
      <w:r>
        <w:rPr>
          <w:rtl w:val="0"/>
        </w:rPr>
        <w:t xml:space="preserve">9.100 </w:t>
      </w:r>
      <w:r>
        <w:rPr>
          <w:rtl w:val="0"/>
        </w:rPr>
        <w:t xml:space="preserve">ευρώ στις </w:t>
      </w:r>
      <w:r>
        <w:rPr>
          <w:rtl w:val="0"/>
        </w:rPr>
        <w:t xml:space="preserve">8.636 </w:t>
      </w:r>
      <w:r>
        <w:rPr>
          <w:rtl w:val="0"/>
        </w:rPr>
        <w:t>ευρώ και να είχες αναλογιστική μελέτη</w:t>
      </w:r>
      <w:r>
        <w:rPr>
          <w:rtl w:val="0"/>
        </w:rPr>
        <w:t xml:space="preserve">, </w:t>
      </w:r>
      <w:r>
        <w:rPr>
          <w:rtl w:val="0"/>
        </w:rPr>
        <w:t>δεν θα ήταν πλέον η αναλογιστική μελέτη αυτή σωστή για να κρίνει πώς θα είναι το ασφαλιστικό τα επόμενα χρόνια</w:t>
      </w:r>
      <w:r>
        <w:rPr>
          <w:rtl w:val="0"/>
        </w:rPr>
        <w:t>.</w:t>
      </w:r>
    </w:p>
    <w:p>
      <w:pPr>
        <w:pStyle w:val="Body"/>
        <w:jc w:val="both"/>
      </w:pPr>
    </w:p>
    <w:p>
      <w:pPr>
        <w:pStyle w:val="Body"/>
        <w:jc w:val="both"/>
      </w:pPr>
      <w:r>
        <w:tab/>
      </w:r>
      <w:r>
        <w:rPr>
          <w:rtl w:val="0"/>
        </w:rPr>
        <w:t>Όμως</w:t>
      </w:r>
      <w:r>
        <w:rPr>
          <w:rtl w:val="0"/>
        </w:rPr>
        <w:t xml:space="preserve">, </w:t>
      </w:r>
      <w:r>
        <w:rPr>
          <w:rtl w:val="0"/>
        </w:rPr>
        <w:t>από εκεί και πέρα</w:t>
      </w:r>
      <w:r>
        <w:rPr>
          <w:rtl w:val="0"/>
        </w:rPr>
        <w:t xml:space="preserve">, </w:t>
      </w:r>
      <w:r>
        <w:rPr>
          <w:rtl w:val="0"/>
        </w:rPr>
        <w:t>διακρίνω και έναν εθισμό από τα μέλη της Κυβέρνησης στο ψέμα</w:t>
      </w:r>
      <w:r>
        <w:rPr>
          <w:rtl w:val="0"/>
        </w:rPr>
        <w:t xml:space="preserve">. </w:t>
      </w:r>
      <w:r>
        <w:rPr>
          <w:rtl w:val="0"/>
        </w:rPr>
        <w:t>Δυστυχώς</w:t>
      </w:r>
      <w:r>
        <w:rPr>
          <w:rtl w:val="0"/>
        </w:rPr>
        <w:t xml:space="preserve">, </w:t>
      </w:r>
      <w:r>
        <w:rPr>
          <w:rtl w:val="0"/>
        </w:rPr>
        <w:t>παρά το γεγονός ότι ο ίδιος ο Πρωθυπουργός στην Κοινοβουλευτική του Ομάδα προχθές που μίλησε</w:t>
      </w:r>
      <w:r>
        <w:rPr>
          <w:rtl w:val="0"/>
        </w:rPr>
        <w:t xml:space="preserve">, </w:t>
      </w:r>
      <w:r>
        <w:rPr>
          <w:rtl w:val="0"/>
        </w:rPr>
        <w:t>έκανε γενναία αυτοκριτική και είπε ότι έχει φτάσει η στιγμή να πούμε αλήθεια</w:t>
      </w:r>
      <w:r>
        <w:rPr>
          <w:rtl w:val="0"/>
        </w:rPr>
        <w:t xml:space="preserve">, </w:t>
      </w:r>
      <w:r>
        <w:rPr>
          <w:rtl w:val="0"/>
        </w:rPr>
        <w:t>παραδεχόμενος ότι μέχρι τότε έλεγε μόνο ψέματα</w:t>
      </w:r>
      <w:r>
        <w:rPr>
          <w:rtl w:val="0"/>
        </w:rPr>
        <w:t xml:space="preserve">, </w:t>
      </w:r>
      <w:r>
        <w:rPr>
          <w:rtl w:val="0"/>
        </w:rPr>
        <w:t>δεν βλέπω τα μέλη του Υπουργικού Συμβουλίου να κάνουν το ίδιο πράγμα</w:t>
      </w:r>
      <w:r>
        <w:rPr>
          <w:rtl w:val="0"/>
        </w:rPr>
        <w:t xml:space="preserve">. </w:t>
      </w:r>
      <w:r>
        <w:rPr>
          <w:rtl w:val="0"/>
        </w:rPr>
        <w:t>Αναφέρομαι</w:t>
      </w:r>
      <w:r>
        <w:rPr>
          <w:rtl w:val="0"/>
        </w:rPr>
        <w:t xml:space="preserve">, </w:t>
      </w:r>
      <w:r>
        <w:rPr>
          <w:rtl w:val="0"/>
        </w:rPr>
        <w:t>κύριε Υπουργέ της Αγροτικής Ανάπτυξης</w:t>
      </w:r>
      <w:r>
        <w:rPr>
          <w:rtl w:val="0"/>
        </w:rPr>
        <w:t xml:space="preserve">, </w:t>
      </w:r>
      <w:r>
        <w:rPr>
          <w:rtl w:val="0"/>
        </w:rPr>
        <w:t>ειδικότερα σε εσάς</w:t>
      </w:r>
      <w:r>
        <w:rPr>
          <w:rtl w:val="0"/>
        </w:rPr>
        <w:t xml:space="preserve">. </w:t>
      </w:r>
      <w:r>
        <w:rPr>
          <w:rtl w:val="0"/>
        </w:rPr>
        <w:t>Σας υπενθυμίζω το ν</w:t>
      </w:r>
      <w:r>
        <w:rPr>
          <w:rtl w:val="0"/>
        </w:rPr>
        <w:t xml:space="preserve">.4173/2013, </w:t>
      </w:r>
      <w:r>
        <w:rPr>
          <w:rtl w:val="0"/>
        </w:rPr>
        <w:t>διότι φαίνεται πως ούτε τον έχετε διαβάσει καλά και ούτε θέλετε να τον κατανοήσετε</w:t>
      </w:r>
      <w:r>
        <w:rPr>
          <w:rtl w:val="0"/>
        </w:rPr>
        <w:t xml:space="preserve">. </w:t>
      </w:r>
      <w:r>
        <w:rPr>
          <w:rtl w:val="0"/>
        </w:rPr>
        <w:t>Μιλάμε συγκεκριμένα για τις ενιαίες ενισχύσεις των αγροτών</w:t>
      </w:r>
      <w:r>
        <w:rPr>
          <w:rtl w:val="0"/>
        </w:rPr>
        <w:t>.</w:t>
      </w:r>
    </w:p>
    <w:p>
      <w:pPr>
        <w:pStyle w:val="Body"/>
        <w:jc w:val="both"/>
      </w:pPr>
    </w:p>
    <w:p>
      <w:pPr>
        <w:pStyle w:val="Body"/>
        <w:jc w:val="both"/>
      </w:pPr>
      <w:r>
        <w:tab/>
      </w:r>
      <w:r>
        <w:rPr>
          <w:rtl w:val="0"/>
        </w:rPr>
        <w:t>Πάμε</w:t>
      </w:r>
      <w:r>
        <w:rPr>
          <w:rtl w:val="0"/>
        </w:rPr>
        <w:t xml:space="preserve">, </w:t>
      </w:r>
      <w:r>
        <w:rPr>
          <w:rtl w:val="0"/>
        </w:rPr>
        <w:t>λοιπόν</w:t>
      </w:r>
      <w:r>
        <w:rPr>
          <w:rtl w:val="0"/>
        </w:rPr>
        <w:t xml:space="preserve">, </w:t>
      </w:r>
      <w:r>
        <w:rPr>
          <w:rtl w:val="0"/>
        </w:rPr>
        <w:t>στην αιτιολογική έκθεση</w:t>
      </w:r>
      <w:r>
        <w:rPr>
          <w:rtl w:val="0"/>
        </w:rPr>
        <w:t xml:space="preserve">. </w:t>
      </w:r>
      <w:r>
        <w:rPr>
          <w:rtl w:val="0"/>
        </w:rPr>
        <w:t>Ειδικά για την αγροτική επιχειρηματική δραστηριότητα</w:t>
      </w:r>
      <w:r>
        <w:rPr>
          <w:rtl w:val="0"/>
        </w:rPr>
        <w:t xml:space="preserve">, </w:t>
      </w:r>
      <w:r>
        <w:rPr>
          <w:rtl w:val="0"/>
        </w:rPr>
        <w:t>δεδομένου του διαφορετικού συντελεστή φορολόγησης ατομικής αγροτικής επιχείρησης γίνεται ιδιαίτερη μνεία στα έσοδα</w:t>
      </w:r>
      <w:r>
        <w:rPr>
          <w:rtl w:val="0"/>
        </w:rPr>
        <w:t xml:space="preserve">, </w:t>
      </w:r>
      <w:r>
        <w:rPr>
          <w:rtl w:val="0"/>
        </w:rPr>
        <w:t>που περιλαμβάνονται στην έννοια του εισοδήματος αυτού</w:t>
      </w:r>
      <w:r>
        <w:rPr>
          <w:rtl w:val="0"/>
        </w:rPr>
        <w:t xml:space="preserve">, </w:t>
      </w:r>
      <w:r>
        <w:rPr>
          <w:rtl w:val="0"/>
        </w:rPr>
        <w:t>και αυτά είναι αποκλειστικά τα έσοδα από την παραγωγή γεωργικών</w:t>
      </w:r>
      <w:r>
        <w:rPr>
          <w:rtl w:val="0"/>
        </w:rPr>
        <w:t xml:space="preserve">, </w:t>
      </w:r>
      <w:r>
        <w:rPr>
          <w:rtl w:val="0"/>
        </w:rPr>
        <w:t>κτηνοτροφικών</w:t>
      </w:r>
      <w:r>
        <w:rPr>
          <w:rtl w:val="0"/>
        </w:rPr>
        <w:t xml:space="preserve">, </w:t>
      </w:r>
      <w:r>
        <w:rPr>
          <w:rtl w:val="0"/>
        </w:rPr>
        <w:t>δασοκομικών</w:t>
      </w:r>
      <w:r>
        <w:rPr>
          <w:rtl w:val="0"/>
        </w:rPr>
        <w:t xml:space="preserve">, </w:t>
      </w:r>
      <w:r>
        <w:rPr>
          <w:rtl w:val="0"/>
        </w:rPr>
        <w:t>υλοτομικών και αλιευτικών προϊόντων</w:t>
      </w:r>
      <w:r>
        <w:rPr>
          <w:rtl w:val="0"/>
        </w:rPr>
        <w:t>.</w:t>
      </w:r>
    </w:p>
    <w:p>
      <w:pPr>
        <w:pStyle w:val="Body"/>
        <w:jc w:val="both"/>
      </w:pPr>
    </w:p>
    <w:p>
      <w:pPr>
        <w:pStyle w:val="Body"/>
        <w:jc w:val="both"/>
      </w:pPr>
      <w:r>
        <w:tab/>
      </w:r>
      <w:r>
        <w:rPr>
          <w:rtl w:val="0"/>
        </w:rPr>
        <w:t>Πάμε τώρα στην τροπολογία σας</w:t>
      </w:r>
      <w:r>
        <w:rPr>
          <w:rtl w:val="0"/>
        </w:rPr>
        <w:t xml:space="preserve">. </w:t>
      </w:r>
      <w:r>
        <w:rPr>
          <w:rtl w:val="0"/>
        </w:rPr>
        <w:t>Ειδικά για τους ασκούντες ατομική</w:t>
      </w:r>
      <w:r>
        <w:rPr>
          <w:rtl w:val="0"/>
        </w:rPr>
        <w:t xml:space="preserve">, </w:t>
      </w:r>
      <w:r>
        <w:rPr>
          <w:rtl w:val="0"/>
        </w:rPr>
        <w:t>αγροτική</w:t>
      </w:r>
      <w:r>
        <w:rPr>
          <w:rtl w:val="0"/>
        </w:rPr>
        <w:t xml:space="preserve">, </w:t>
      </w:r>
      <w:r>
        <w:rPr>
          <w:rtl w:val="0"/>
        </w:rPr>
        <w:t>επιχειρηματική δραστηριότητα στον προσδιορισμό του κέρδους από επιχειρηματική δραστηριότητα περιλαμβάνονται εκ των άμεσων ενισχύσεων του Πυλώνα Ι της Κοινής Αγροτικής Πολιτικής</w:t>
      </w:r>
      <w:r>
        <w:rPr>
          <w:rtl w:val="0"/>
        </w:rPr>
        <w:t xml:space="preserve">. </w:t>
      </w:r>
      <w:r>
        <w:rPr>
          <w:rtl w:val="0"/>
        </w:rPr>
        <w:t>Νομίζω ότι δεν επιδέχεται κανενός σχολίου</w:t>
      </w:r>
      <w:r>
        <w:rPr>
          <w:rtl w:val="0"/>
        </w:rPr>
        <w:t xml:space="preserve">. </w:t>
      </w:r>
      <w:r>
        <w:rPr>
          <w:rtl w:val="0"/>
        </w:rPr>
        <w:t>Είναι απόλυτα ξεκάθαρο το ποιος φορολογεί την ενιαία ενίσχυση των αγροτών και ποιος οδηγεί τους αγρότες εκτός παραγωγής και ποιος όχι</w:t>
      </w:r>
      <w:r>
        <w:rPr>
          <w:rtl w:val="0"/>
        </w:rPr>
        <w:t>.</w:t>
      </w:r>
    </w:p>
    <w:p>
      <w:pPr>
        <w:pStyle w:val="Body"/>
        <w:jc w:val="both"/>
      </w:pPr>
    </w:p>
    <w:p>
      <w:pPr>
        <w:pStyle w:val="Body"/>
        <w:jc w:val="both"/>
      </w:pPr>
      <w:r>
        <w:tab/>
      </w:r>
      <w:r>
        <w:rPr>
          <w:rtl w:val="0"/>
        </w:rPr>
        <w:t>Όμως</w:t>
      </w:r>
      <w:r>
        <w:rPr>
          <w:rtl w:val="0"/>
        </w:rPr>
        <w:t xml:space="preserve">, </w:t>
      </w:r>
      <w:r>
        <w:rPr>
          <w:rtl w:val="0"/>
        </w:rPr>
        <w:t>στην ίδια τροπολογία έχουμε και έναν επιπλέον φόρο</w:t>
      </w:r>
      <w:r>
        <w:rPr>
          <w:rtl w:val="0"/>
        </w:rPr>
        <w:t xml:space="preserve">. </w:t>
      </w:r>
      <w:r>
        <w:rPr>
          <w:rtl w:val="0"/>
        </w:rPr>
        <w:t>Όπως διαβάζουμε από την Έκθεση του Γενικού Λογιστηρίου του Κράτους</w:t>
      </w:r>
      <w:r>
        <w:rPr>
          <w:rtl w:val="0"/>
        </w:rPr>
        <w:t xml:space="preserve">, </w:t>
      </w:r>
      <w:r>
        <w:rPr>
          <w:rtl w:val="0"/>
        </w:rPr>
        <w:t xml:space="preserve">υπολογίζονται έσοδα περίπου </w:t>
      </w:r>
      <w:r>
        <w:rPr>
          <w:rtl w:val="0"/>
        </w:rPr>
        <w:t xml:space="preserve">200.000.000 </w:t>
      </w:r>
      <w:r>
        <w:rPr>
          <w:rtl w:val="0"/>
        </w:rPr>
        <w:t>ευρώ</w:t>
      </w:r>
      <w:r>
        <w:rPr>
          <w:rtl w:val="0"/>
        </w:rPr>
        <w:t xml:space="preserve">. </w:t>
      </w:r>
      <w:r>
        <w:rPr>
          <w:rtl w:val="0"/>
        </w:rPr>
        <w:t xml:space="preserve">Αυτό συμβαίνει επειδή καταργείτε το αφορολόγητο των </w:t>
      </w:r>
      <w:r>
        <w:rPr>
          <w:rtl w:val="0"/>
        </w:rPr>
        <w:t xml:space="preserve">20.000 </w:t>
      </w:r>
      <w:r>
        <w:rPr>
          <w:rtl w:val="0"/>
        </w:rPr>
        <w:t>ευρώ</w:t>
      </w:r>
      <w:r>
        <w:rPr>
          <w:rtl w:val="0"/>
        </w:rPr>
        <w:t>.</w:t>
      </w:r>
    </w:p>
    <w:p>
      <w:pPr>
        <w:pStyle w:val="Body"/>
        <w:jc w:val="both"/>
      </w:pPr>
    </w:p>
    <w:p>
      <w:pPr>
        <w:pStyle w:val="Body"/>
        <w:jc w:val="both"/>
      </w:pPr>
      <w:r>
        <w:tab/>
      </w:r>
      <w:r>
        <w:rPr>
          <w:rtl w:val="0"/>
        </w:rPr>
        <w:t>Ήθελα να ρωτήσω – αλλά δεν βλέπω</w:t>
      </w:r>
      <w:r>
        <w:rPr>
          <w:rtl w:val="0"/>
        </w:rPr>
        <w:t xml:space="preserve">, </w:t>
      </w:r>
      <w:r>
        <w:rPr>
          <w:rtl w:val="0"/>
        </w:rPr>
        <w:t>δυστυχώς</w:t>
      </w:r>
      <w:r>
        <w:rPr>
          <w:rtl w:val="0"/>
        </w:rPr>
        <w:t xml:space="preserve">, </w:t>
      </w:r>
      <w:r>
        <w:rPr>
          <w:rtl w:val="0"/>
        </w:rPr>
        <w:t>κανέναν από το Υπουργείο Οικονομικών</w:t>
      </w:r>
      <w:r>
        <w:rPr>
          <w:rtl w:val="0"/>
        </w:rPr>
        <w:t xml:space="preserve">- </w:t>
      </w:r>
      <w:r>
        <w:rPr>
          <w:rtl w:val="0"/>
        </w:rPr>
        <w:t>το εξής</w:t>
      </w:r>
      <w:r>
        <w:rPr>
          <w:rtl w:val="0"/>
        </w:rPr>
        <w:t xml:space="preserve">: </w:t>
      </w:r>
      <w:r>
        <w:rPr>
          <w:rtl w:val="0"/>
        </w:rPr>
        <w:t>Στο νομοσχέδιο αυτό προβλέπονται νέοι φόροι</w:t>
      </w:r>
      <w:r>
        <w:rPr>
          <w:rtl w:val="0"/>
        </w:rPr>
        <w:t xml:space="preserve">, </w:t>
      </w:r>
      <w:r>
        <w:rPr>
          <w:rtl w:val="0"/>
        </w:rPr>
        <w:t xml:space="preserve">που υπερβαίνουν τα </w:t>
      </w:r>
      <w:r>
        <w:rPr>
          <w:rtl w:val="0"/>
        </w:rPr>
        <w:t xml:space="preserve">2,2 </w:t>
      </w:r>
      <w:r>
        <w:rPr>
          <w:rtl w:val="0"/>
        </w:rPr>
        <w:t>δισεκατομμύρια ευρώ</w:t>
      </w:r>
      <w:r>
        <w:rPr>
          <w:rtl w:val="0"/>
        </w:rPr>
        <w:t xml:space="preserve">. </w:t>
      </w:r>
      <w:r>
        <w:rPr>
          <w:rtl w:val="0"/>
        </w:rPr>
        <w:t>Δεν έχετε καταλάβει επιτέλους ότι η φοροδοτική ικανότητα των Ελλήνων πολιτών έχει εξαντληθεί</w:t>
      </w:r>
      <w:r>
        <w:rPr>
          <w:rtl w:val="0"/>
        </w:rPr>
        <w:t xml:space="preserve">; </w:t>
      </w:r>
      <w:r>
        <w:rPr>
          <w:rtl w:val="0"/>
        </w:rPr>
        <w:t>Δεν το έχετε συνειδητοποιήσει</w:t>
      </w:r>
      <w:r>
        <w:rPr>
          <w:rtl w:val="0"/>
        </w:rPr>
        <w:t xml:space="preserve">; </w:t>
      </w:r>
      <w:r>
        <w:rPr>
          <w:rtl w:val="0"/>
        </w:rPr>
        <w:t xml:space="preserve">Μόνο επί δικών σας ημερών οι ληξιπρόθεσμες οφειλές των ιδιωτών προς το δημόσιο έχουν επιβαρυνθεί κατά </w:t>
      </w:r>
      <w:r>
        <w:rPr>
          <w:rtl w:val="0"/>
        </w:rPr>
        <w:t xml:space="preserve">17 </w:t>
      </w:r>
      <w:r>
        <w:rPr>
          <w:rtl w:val="0"/>
        </w:rPr>
        <w:t>δισεκατομμύρια ευρώ</w:t>
      </w:r>
      <w:r>
        <w:rPr>
          <w:rtl w:val="0"/>
        </w:rPr>
        <w:t xml:space="preserve">. </w:t>
      </w:r>
      <w:r>
        <w:rPr>
          <w:rtl w:val="0"/>
        </w:rPr>
        <w:t>Για να μην μιλήσω και για την Έκθεση του Διοικητή της Τραπέζης της Ελλάδος</w:t>
      </w:r>
      <w:r>
        <w:rPr>
          <w:rtl w:val="0"/>
        </w:rPr>
        <w:t xml:space="preserve">, </w:t>
      </w:r>
      <w:r>
        <w:rPr>
          <w:rtl w:val="0"/>
        </w:rPr>
        <w:t xml:space="preserve">ο οποίος λέει ότι το διαθέσιμο εισόδημα των Ελλήνων το </w:t>
      </w:r>
      <w:r>
        <w:rPr>
          <w:rtl w:val="0"/>
        </w:rPr>
        <w:t xml:space="preserve">2015 </w:t>
      </w:r>
      <w:r>
        <w:rPr>
          <w:rtl w:val="0"/>
        </w:rPr>
        <w:t xml:space="preserve">μειώθηκε σε αντίθεση με το τι συνέβη το </w:t>
      </w:r>
      <w:r>
        <w:rPr>
          <w:rtl w:val="0"/>
        </w:rPr>
        <w:t xml:space="preserve">2014 </w:t>
      </w:r>
      <w:r>
        <w:rPr>
          <w:rtl w:val="0"/>
        </w:rPr>
        <w:t>όπου αυξήθηκε</w:t>
      </w:r>
      <w:r>
        <w:rPr>
          <w:rtl w:val="0"/>
        </w:rPr>
        <w:t xml:space="preserve">. </w:t>
      </w:r>
      <w:r>
        <w:rPr>
          <w:rtl w:val="0"/>
        </w:rPr>
        <w:t>Και όλα αυτά σε μια περίοδο που έχουμε οικονομική ύφεση</w:t>
      </w:r>
      <w:r>
        <w:rPr>
          <w:rtl w:val="0"/>
        </w:rPr>
        <w:t>.</w:t>
      </w:r>
    </w:p>
    <w:p>
      <w:pPr>
        <w:pStyle w:val="Body"/>
        <w:jc w:val="both"/>
      </w:pPr>
    </w:p>
    <w:p>
      <w:pPr>
        <w:pStyle w:val="Body"/>
        <w:jc w:val="both"/>
      </w:pPr>
      <w:r>
        <w:tab/>
      </w:r>
      <w:r>
        <w:rPr>
          <w:rtl w:val="0"/>
        </w:rPr>
        <w:t>Θα κλείσω την ομιλία μου και θα σας πάω μερικούς μήνες πίσω</w:t>
      </w:r>
      <w:r>
        <w:rPr>
          <w:rtl w:val="0"/>
        </w:rPr>
        <w:t xml:space="preserve">. </w:t>
      </w:r>
      <w:r>
        <w:rPr>
          <w:rtl w:val="0"/>
        </w:rPr>
        <w:t xml:space="preserve">Θα σας πάω πίσω στο </w:t>
      </w:r>
      <w:r>
        <w:rPr>
          <w:rtl w:val="0"/>
        </w:rPr>
        <w:t xml:space="preserve">2014. </w:t>
      </w:r>
      <w:r>
        <w:rPr>
          <w:rtl w:val="0"/>
        </w:rPr>
        <w:t xml:space="preserve">Πάμε στο περίφημο </w:t>
      </w:r>
      <w:r>
        <w:rPr>
          <w:rtl w:val="0"/>
          <w:lang w:val="en-US"/>
        </w:rPr>
        <w:t xml:space="preserve">email </w:t>
      </w:r>
      <w:r>
        <w:rPr>
          <w:rtl w:val="0"/>
        </w:rPr>
        <w:t>Χαρδούβελη</w:t>
      </w:r>
      <w:r>
        <w:rPr>
          <w:rtl w:val="0"/>
        </w:rPr>
        <w:t xml:space="preserve">: 990.000.000 </w:t>
      </w:r>
      <w:r>
        <w:rPr>
          <w:rtl w:val="0"/>
        </w:rPr>
        <w:t>ευρώ και θα τελείωνε η πέμπτη αξιολόγηση και θα είχαμε την δυνατότητα να βγαίνουμε στις αγορές</w:t>
      </w:r>
      <w:r>
        <w:rPr>
          <w:rtl w:val="0"/>
        </w:rPr>
        <w:t xml:space="preserve">, </w:t>
      </w:r>
      <w:r>
        <w:rPr>
          <w:rtl w:val="0"/>
        </w:rPr>
        <w:t>να δανειζόμαστε κανονικά</w:t>
      </w:r>
      <w:r>
        <w:rPr>
          <w:rtl w:val="0"/>
        </w:rPr>
        <w:t xml:space="preserve">, </w:t>
      </w:r>
      <w:r>
        <w:rPr>
          <w:rtl w:val="0"/>
        </w:rPr>
        <w:t>όπως συμβαίνει σε κάθε κανονική δημοκρατία</w:t>
      </w:r>
      <w:r>
        <w:rPr>
          <w:rtl w:val="0"/>
        </w:rPr>
        <w:t>.</w:t>
      </w:r>
    </w:p>
    <w:p>
      <w:pPr>
        <w:pStyle w:val="Body"/>
        <w:jc w:val="both"/>
      </w:pPr>
    </w:p>
    <w:p>
      <w:pPr>
        <w:pStyle w:val="Body"/>
        <w:jc w:val="both"/>
      </w:pPr>
      <w:r>
        <w:tab/>
      </w:r>
      <w:r>
        <w:rPr>
          <w:rtl w:val="0"/>
        </w:rPr>
        <w:t>Ακόμα και να ρίχνατε</w:t>
      </w:r>
      <w:r>
        <w:rPr>
          <w:rtl w:val="0"/>
        </w:rPr>
        <w:t xml:space="preserve">, </w:t>
      </w:r>
      <w:r>
        <w:rPr>
          <w:rtl w:val="0"/>
        </w:rPr>
        <w:t>όπως ρίξατε</w:t>
      </w:r>
      <w:r>
        <w:rPr>
          <w:rtl w:val="0"/>
        </w:rPr>
        <w:t xml:space="preserve">, </w:t>
      </w:r>
      <w:r>
        <w:rPr>
          <w:rtl w:val="0"/>
        </w:rPr>
        <w:t>την προηγούμενη Κυβέρνηση</w:t>
      </w:r>
      <w:r>
        <w:rPr>
          <w:rtl w:val="0"/>
        </w:rPr>
        <w:t xml:space="preserve">, </w:t>
      </w:r>
      <w:r>
        <w:rPr>
          <w:rtl w:val="0"/>
        </w:rPr>
        <w:t>εάν είχατε την ικανότητα να καταλάβετε</w:t>
      </w:r>
      <w:r>
        <w:rPr>
          <w:rtl w:val="0"/>
        </w:rPr>
        <w:t xml:space="preserve">, </w:t>
      </w:r>
      <w:r>
        <w:rPr>
          <w:rtl w:val="0"/>
        </w:rPr>
        <w:t>γιατί θέλω να πιστεύω πολύ απλά ότι δεν καταλαβαίνατε και ότι δεν κινήθηκε η Κυβέρνηση τότε σκόπιμα</w:t>
      </w:r>
      <w:r>
        <w:rPr>
          <w:rtl w:val="0"/>
        </w:rPr>
        <w:t xml:space="preserve">, </w:t>
      </w:r>
      <w:r>
        <w:rPr>
          <w:rtl w:val="0"/>
        </w:rPr>
        <w:t xml:space="preserve">ότι έπρεπε να κλείσετε την πέμπτη αξιολόγηση μέσα στους πρώτους μήνες του </w:t>
      </w:r>
      <w:r>
        <w:rPr>
          <w:rtl w:val="0"/>
        </w:rPr>
        <w:t xml:space="preserve">2015, </w:t>
      </w:r>
      <w:r>
        <w:rPr>
          <w:rtl w:val="0"/>
        </w:rPr>
        <w:t>δεν θα είχαμε φτάσει σε αυτό το σημείο</w:t>
      </w:r>
      <w:r>
        <w:rPr>
          <w:rtl w:val="0"/>
        </w:rPr>
        <w:t>.</w:t>
      </w:r>
    </w:p>
    <w:p>
      <w:pPr>
        <w:pStyle w:val="Body"/>
        <w:jc w:val="both"/>
      </w:pPr>
    </w:p>
    <w:p>
      <w:pPr>
        <w:pStyle w:val="Body"/>
        <w:jc w:val="both"/>
      </w:pPr>
      <w:r>
        <w:tab/>
      </w:r>
      <w:r>
        <w:rPr>
          <w:rtl w:val="0"/>
        </w:rPr>
        <w:t xml:space="preserve">Έχετε επιβαρύνει την ελληνική οικονομία με πάνω από </w:t>
      </w:r>
      <w:r>
        <w:rPr>
          <w:rtl w:val="0"/>
        </w:rPr>
        <w:t xml:space="preserve">12 </w:t>
      </w:r>
      <w:r>
        <w:rPr>
          <w:rtl w:val="0"/>
        </w:rPr>
        <w:t>δισεκατομμύρια ευρώ μέτρα</w:t>
      </w:r>
      <w:r>
        <w:rPr>
          <w:rtl w:val="0"/>
        </w:rPr>
        <w:t xml:space="preserve">, </w:t>
      </w:r>
      <w:r>
        <w:rPr>
          <w:rtl w:val="0"/>
        </w:rPr>
        <w:t>έχετε διαλύσει τη διεθνή αξιοπιστία της χώρας</w:t>
      </w:r>
      <w:r>
        <w:rPr>
          <w:rtl w:val="0"/>
        </w:rPr>
        <w:t xml:space="preserve">, </w:t>
      </w:r>
      <w:r>
        <w:rPr>
          <w:rtl w:val="0"/>
        </w:rPr>
        <w:t>την ιδιωτική οικονομία και φυσικά εμείς δεν θα ψηφίσουμε αυτό το νομοσχέδιο</w:t>
      </w:r>
      <w:r>
        <w:rPr>
          <w:rtl w:val="0"/>
        </w:rPr>
        <w:t>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>Ευχαριστώ πολύ</w:t>
      </w:r>
      <w:r>
        <w:rPr>
          <w:rtl w:val="0"/>
        </w:rPr>
        <w:t>.</w:t>
      </w:r>
    </w:p>
    <w:p>
      <w:pPr>
        <w:pStyle w:val="Body"/>
        <w:jc w:val="both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ΔΕΙΤΕ ΤΟ ΒΙΝΤΕΟ ΑΠΟ ΕΔΩ</w:t>
      </w:r>
    </w:p>
    <w:p>
      <w:pPr>
        <w:pStyle w:val="Default"/>
        <w:bidi w:val="0"/>
        <w:spacing w:after="160" w:line="259" w:lineRule="auto"/>
        <w:ind w:left="0" w:right="0" w:firstLine="0"/>
        <w:jc w:val="center"/>
        <w:rPr>
          <w:rtl w:val="0"/>
        </w:rPr>
      </w:pPr>
      <w:r>
        <w:rPr>
          <w:rStyle w:val="Hyperlink.2"/>
          <w:rFonts w:ascii="Arial" w:cs="Arial" w:hAnsi="Arial" w:eastAsia="Arial"/>
          <w:color w:val="004c99"/>
          <w:sz w:val="24"/>
          <w:szCs w:val="24"/>
          <w:rtl w:val="0"/>
        </w:rPr>
        <w:fldChar w:fldCharType="begin" w:fldLock="0"/>
      </w:r>
      <w:r>
        <w:rPr>
          <w:rStyle w:val="Hyperlink.2"/>
          <w:rFonts w:ascii="Arial" w:cs="Arial" w:hAnsi="Arial" w:eastAsia="Arial"/>
          <w:color w:val="004c99"/>
          <w:sz w:val="24"/>
          <w:szCs w:val="24"/>
          <w:rtl w:val="0"/>
        </w:rPr>
        <w:instrText xml:space="preserve"> HYPERLINK "https://youtu.be/JklyLvaMCfk"</w:instrText>
      </w:r>
      <w:r>
        <w:rPr>
          <w:rStyle w:val="Hyperlink.2"/>
          <w:rFonts w:ascii="Arial" w:cs="Arial" w:hAnsi="Arial" w:eastAsia="Arial"/>
          <w:color w:val="004c99"/>
          <w:sz w:val="24"/>
          <w:szCs w:val="24"/>
          <w:rtl w:val="0"/>
        </w:rPr>
        <w:fldChar w:fldCharType="separate" w:fldLock="0"/>
      </w:r>
      <w:r>
        <w:rPr>
          <w:rStyle w:val="Hyperlink.2"/>
          <w:rFonts w:ascii="Arial" w:hAnsi="Arial"/>
          <w:color w:val="004c99"/>
          <w:sz w:val="24"/>
          <w:szCs w:val="24"/>
          <w:rtl w:val="0"/>
          <w:lang w:val="en-US"/>
        </w:rPr>
        <w:t>https://youtu.be/JklyLvaMCfk</w:t>
      </w:r>
      <w:r>
        <w:rPr>
          <w:rFonts w:ascii="Arial" w:cs="Arial" w:hAnsi="Arial" w:eastAsia="Arial"/>
          <w:color w:val="004c99"/>
          <w:sz w:val="24"/>
          <w:szCs w:val="24"/>
          <w:rtl w:val="0"/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  <w:color w:val="2b36ff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b w:val="1"/>
      <w:bCs w:val="1"/>
      <w:color w:val="1c3ede"/>
      <w:sz w:val="24"/>
      <w:szCs w:val="24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2">
    <w:name w:val="Hyperlink.2"/>
    <w:basedOn w:val="Link"/>
    <w:next w:val="Hyperlink.2"/>
    <w:rPr>
      <w:color w:val="004c9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