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Βουλευτή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www.dimas.gr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(LINK)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begin" w:fldLock="0"/>
      </w:r>
      <w:r>
        <w:rPr>
          <w:rStyle w:val="Hyperlink.0"/>
          <w:rFonts w:ascii="Arial" w:cs="Arial" w:hAnsi="Arial" w:eastAsia="Arial"/>
          <w:sz w:val="24"/>
          <w:szCs w:val="24"/>
        </w:rPr>
        <w:instrText xml:space="preserve"> HYPERLINK "http://www.dimas.gr/?p=7048"</w:instrText>
      </w:r>
      <w:r>
        <w:rPr>
          <w:rStyle w:val="Hyperlink.0"/>
          <w:rFonts w:ascii="Arial" w:cs="Arial" w:hAnsi="Arial" w:eastAsia="Arial"/>
          <w:sz w:val="24"/>
          <w:szCs w:val="24"/>
        </w:rPr>
        <w:fldChar w:fldCharType="separate" w:fldLock="0"/>
      </w:r>
      <w:r>
        <w:rPr>
          <w:rStyle w:val="Hyperlink.0"/>
          <w:rFonts w:ascii="Arial" w:hAnsi="Arial"/>
          <w:sz w:val="24"/>
          <w:szCs w:val="24"/>
          <w:rtl w:val="0"/>
          <w:lang w:val="en-US"/>
        </w:rPr>
        <w:t>http://www.dimas.gr/?p=7048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Τρίτη</w:t>
      </w:r>
      <w:r>
        <w:rPr>
          <w:rFonts w:ascii="Arial" w:hAnsi="Arial"/>
          <w:sz w:val="24"/>
          <w:szCs w:val="24"/>
          <w:rtl w:val="0"/>
        </w:rPr>
        <w:t>, 19.07.2016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ΔΕΛΤΙΟ ΤΥΠΟΥ  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Δήλωση σχετικά με τα προσωρινά στοιχεία εκτέλεσης του Κρατικού Προϋπολογισμού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 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Ο Συντονιστής Οικονομικών Υποθέσεων της Νέας Δημοκρατίας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βουλευτής Φθιώτιδας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Χρήστος Σταϊκούρας και ο Υπεύθυνος του Τομέα Δημοσιονομικής Πολιτικής – Γ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Λ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., </w:t>
      </w: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σχετικά με τα προσωρινά στοιχεία εκτέλεσης του Κρατικού Προϋπολογισμού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την περίοδο Ιανουαρίου – Ιουνίου </w:t>
      </w:r>
      <w:r>
        <w:rPr>
          <w:rFonts w:ascii="Arial" w:hAnsi="Arial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rtl w:val="0"/>
        </w:rPr>
        <w:t>έκαναν την ακόλουθη δήλωση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«Η Κυβέρνηση θριαμβολογεί κατασκευάζοντας μια εικονική πραγματικότητα στην οικονομία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μέσα από τα στοιχεία εκτέλεσης του Προϋπολογισμού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Ωστόσο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αλήθεια είναι ότι η φοροδοτική ικανότητα των πολιτών έχει εξαντληθεί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την ώρα που οι ληξιπρόθεσμες φορολογικές οφειλές των πολιτών προς το Κράτος αυξάνονται συνεχώς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το κράτος να έχει κηρύξει ουσιαστικά εσωτερική στάση πληρωμών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οδηγώντας σε ασφυξία την πραγματική οικονομία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Από τα ίδια μάλιστα τα στοιχεία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αποδεικνύεται ότι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αν συνυπολογιστεί και η υστέρηση των δαπανών του ΠΔΕ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τότε τα χρήματα που λείπουν από την αγορά για να κινηθεί ικανοποιητικά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απαιτούμενη ρευστότητα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αντιστοιχούν περίπου στο ποσό που προκύπτει από την υπέρβαση του στόχου του πρωτογενούς πλεονάσματος</w:t>
      </w:r>
      <w:r>
        <w:rPr>
          <w:rFonts w:ascii="Arial" w:hAnsi="Arial"/>
          <w:sz w:val="24"/>
          <w:szCs w:val="24"/>
          <w:rtl w:val="0"/>
        </w:rPr>
        <w:t>!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Με απλά λόγια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Το κράτος παραμένει ο χειρότερος κακοπληρωτής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κάτι που έχει ως συνέπεια πολίτες και επιχειρήσεις να μη μπορούν να ανταποκριθούν με τη σειρά τους στις δικές τους υποχρεώσεις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Έτσι ο φαύλος κύκλος δεν έχει τέλος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Είναι προφανές ότι αυτή η κατάσταση δεν μπορεί να συνεχιστεί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Απαιτείται άμεσα η εφαρμογή μιας διαφορετικού μείγματος συνεκτικής οικονομικής πολιτικής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προκειμένου η χώρα να βαδίσει πιο αποτελεσματικά προς τους στόχους της»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