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(LINK) </w:t>
      </w:r>
      <w:r>
        <w:rPr>
          <w:rStyle w:val="Link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Link"/>
          <w:rFonts w:ascii="Arial" w:cs="Arial" w:hAnsi="Arial" w:eastAsia="Arial"/>
          <w:sz w:val="24"/>
          <w:szCs w:val="24"/>
        </w:rPr>
        <w:instrText xml:space="preserve"> HYPERLINK "http://www.dimas.gr/?p=7360"</w:instrText>
      </w:r>
      <w:r>
        <w:rPr>
          <w:rStyle w:val="Link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Link"/>
          <w:rFonts w:ascii="Arial" w:hAnsi="Arial"/>
          <w:sz w:val="24"/>
          <w:szCs w:val="24"/>
          <w:rtl w:val="0"/>
          <w:lang w:val="en-US"/>
        </w:rPr>
        <w:t>http://www.dimas.gr/?p=7360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Καθυστερήσεις και αναποτελεσματικότητα στη χρηματοδότηση επενδύσεων 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μέσω του ΕΣΠΑ και του Αναπτυξιακού Νόμου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22.12.2016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Το ζήτημα των καθυστερήσεων στην αξιοποίηση των κονδυλίων του ΕΣΠΑ </w:t>
      </w:r>
      <w:r>
        <w:rPr>
          <w:rFonts w:ascii="Arial" w:hAnsi="Arial"/>
          <w:sz w:val="24"/>
          <w:szCs w:val="24"/>
          <w:rtl w:val="0"/>
        </w:rPr>
        <w:t xml:space="preserve">2014-2020, </w:t>
      </w:r>
      <w:r>
        <w:rPr>
          <w:rFonts w:ascii="Arial" w:hAnsi="Arial" w:hint="default"/>
          <w:sz w:val="24"/>
          <w:szCs w:val="24"/>
          <w:rtl w:val="0"/>
        </w:rPr>
        <w:t xml:space="preserve">αλλά </w:t>
      </w:r>
      <w:r>
        <w:rPr>
          <w:rFonts w:ascii="Arial" w:hAnsi="Arial" w:hint="default"/>
          <w:sz w:val="24"/>
          <w:szCs w:val="24"/>
          <w:rtl w:val="0"/>
        </w:rPr>
        <w:t xml:space="preserve">και </w:t>
      </w:r>
      <w:r>
        <w:rPr>
          <w:rFonts w:ascii="Arial" w:hAnsi="Arial" w:hint="default"/>
          <w:sz w:val="24"/>
          <w:szCs w:val="24"/>
          <w:rtl w:val="0"/>
        </w:rPr>
        <w:t>του</w:t>
      </w:r>
      <w:r>
        <w:rPr>
          <w:rFonts w:ascii="Arial" w:hAnsi="Arial" w:hint="default"/>
          <w:sz w:val="24"/>
          <w:szCs w:val="24"/>
          <w:rtl w:val="0"/>
        </w:rPr>
        <w:t xml:space="preserve"> αναποτελεσματικού</w:t>
      </w:r>
      <w:r>
        <w:rPr>
          <w:rFonts w:ascii="Arial" w:hAnsi="Arial" w:hint="default"/>
          <w:sz w:val="24"/>
          <w:szCs w:val="24"/>
          <w:rtl w:val="0"/>
        </w:rPr>
        <w:t xml:space="preserve"> αναπτυξιακού νόμου που ψηφίστηκε πριν λίγους μήνες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έφερε στη Βουλή με ερώτηση του ο Αναπληρωτής Τομεάρχης Οικονομίας και Ανάπτυξης της ΝΔ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Κορινθίας Χρίστος Δήμας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θέτει έξι ερωτήματα προς το αρμόδιο Υπουργείο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διαπιστώνοντας ιδιαίτερα χαμηλή απορρόφηση ευρωπαϊκών κονδυλίων σε μια εποχή που η χώρα έχει ανάγκη από ρευστότητα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καθυστερήσεις στη</w:t>
      </w:r>
      <w:r>
        <w:rPr>
          <w:rFonts w:ascii="Arial" w:hAnsi="Arial" w:hint="default"/>
          <w:sz w:val="24"/>
          <w:szCs w:val="24"/>
          <w:rtl w:val="0"/>
        </w:rPr>
        <w:t xml:space="preserve"> διαδικασία</w:t>
      </w:r>
      <w:r>
        <w:rPr>
          <w:rFonts w:ascii="Arial" w:hAnsi="Arial" w:hint="default"/>
          <w:sz w:val="24"/>
          <w:szCs w:val="24"/>
          <w:rtl w:val="0"/>
        </w:rPr>
        <w:t xml:space="preserve"> αξιολόγηση</w:t>
      </w:r>
      <w:r>
        <w:rPr>
          <w:rFonts w:ascii="Arial" w:hAnsi="Arial" w:hint="default"/>
          <w:sz w:val="24"/>
          <w:szCs w:val="24"/>
          <w:rtl w:val="0"/>
        </w:rPr>
        <w:t>ς</w:t>
      </w:r>
      <w:r>
        <w:rPr>
          <w:rFonts w:ascii="Arial" w:hAnsi="Arial" w:hint="default"/>
          <w:sz w:val="24"/>
          <w:szCs w:val="24"/>
          <w:rtl w:val="0"/>
        </w:rPr>
        <w:t xml:space="preserve"> των υποβληθέντων επενδυτικών σχεδίων του ΕΣΠΑ </w:t>
      </w:r>
      <w:r>
        <w:rPr>
          <w:rFonts w:ascii="Arial" w:hAnsi="Arial"/>
          <w:sz w:val="24"/>
          <w:szCs w:val="24"/>
          <w:rtl w:val="0"/>
        </w:rPr>
        <w:t xml:space="preserve">2014-2020, </w:t>
      </w:r>
      <w:r>
        <w:rPr>
          <w:rFonts w:ascii="Arial" w:hAnsi="Arial" w:hint="default"/>
          <w:sz w:val="24"/>
          <w:szCs w:val="24"/>
          <w:rtl w:val="0"/>
        </w:rPr>
        <w:t>αλλά και σημαντικά χαμηλό ενδιαφέρον για ένταξη στα προγράμματα του αναπτυξιακού νόμου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Πιο συγκεκριμένα</w:t>
      </w:r>
      <w:r>
        <w:rPr>
          <w:rFonts w:ascii="Arial" w:hAnsi="Arial"/>
          <w:sz w:val="24"/>
          <w:szCs w:val="24"/>
          <w:u w:val="single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val="single"/>
          <w:rtl w:val="0"/>
        </w:rPr>
        <w:t>ο κ</w:t>
      </w:r>
      <w:r>
        <w:rPr>
          <w:rFonts w:ascii="Arial" w:hAnsi="Arial"/>
          <w:sz w:val="24"/>
          <w:szCs w:val="24"/>
          <w:u w:val="single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val="single"/>
          <w:rtl w:val="0"/>
        </w:rPr>
        <w:t>Δήμας ζητά να ενημερωθεί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Για την απορροφητικότητα</w:t>
      </w:r>
      <w:r>
        <w:rPr>
          <w:rFonts w:ascii="Arial" w:hAnsi="Arial" w:hint="default"/>
          <w:sz w:val="24"/>
          <w:szCs w:val="24"/>
          <w:rtl w:val="0"/>
        </w:rPr>
        <w:t xml:space="preserve"> των κονδυλίων</w:t>
      </w:r>
      <w:r>
        <w:rPr>
          <w:rFonts w:ascii="Arial" w:hAnsi="Arial" w:hint="default"/>
          <w:sz w:val="24"/>
          <w:szCs w:val="24"/>
          <w:rtl w:val="0"/>
        </w:rPr>
        <w:t xml:space="preserve"> σε κάθε Τομεακό και Περιφερειακό πρόγραμμα του ΕΣΠΑ </w:t>
      </w:r>
      <w:r>
        <w:rPr>
          <w:rFonts w:ascii="Arial" w:hAnsi="Arial"/>
          <w:sz w:val="24"/>
          <w:szCs w:val="24"/>
          <w:rtl w:val="0"/>
        </w:rPr>
        <w:t xml:space="preserve">2014-2020, </w:t>
      </w:r>
      <w:r>
        <w:rPr>
          <w:rFonts w:ascii="Arial" w:hAnsi="Arial" w:hint="default"/>
          <w:sz w:val="24"/>
          <w:szCs w:val="24"/>
          <w:rtl w:val="0"/>
        </w:rPr>
        <w:t xml:space="preserve">προκειμένου να διαπιστωθεί ποια από αυτά δεν πιάνουν το στόχο του </w:t>
      </w:r>
      <w:r>
        <w:rPr>
          <w:rFonts w:ascii="Arial" w:hAnsi="Arial"/>
          <w:sz w:val="24"/>
          <w:szCs w:val="24"/>
          <w:rtl w:val="0"/>
        </w:rPr>
        <w:t xml:space="preserve">7% </w:t>
      </w:r>
      <w:r>
        <w:rPr>
          <w:rFonts w:ascii="Arial" w:hAnsi="Arial" w:hint="default"/>
          <w:sz w:val="24"/>
          <w:szCs w:val="24"/>
          <w:rtl w:val="0"/>
        </w:rPr>
        <w:t xml:space="preserve">για το </w:t>
      </w:r>
      <w:r>
        <w:rPr>
          <w:rFonts w:ascii="Arial" w:hAnsi="Arial"/>
          <w:sz w:val="24"/>
          <w:szCs w:val="24"/>
          <w:rtl w:val="0"/>
        </w:rPr>
        <w:t>2016.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Για το πόσα και ποια έργα που ήταν ενταγμένα στο ΕΣΠΑ </w:t>
      </w:r>
      <w:r>
        <w:rPr>
          <w:rFonts w:ascii="Arial" w:hAnsi="Arial"/>
          <w:sz w:val="24"/>
          <w:szCs w:val="24"/>
          <w:rtl w:val="0"/>
        </w:rPr>
        <w:t xml:space="preserve">2007-2013 </w:t>
      </w:r>
      <w:r>
        <w:rPr>
          <w:rFonts w:ascii="Arial" w:hAnsi="Arial" w:hint="default"/>
          <w:sz w:val="24"/>
          <w:szCs w:val="24"/>
          <w:rtl w:val="0"/>
        </w:rPr>
        <w:t xml:space="preserve">δε θα έχουν ολοκληρωθεί μέχρι την </w:t>
      </w:r>
      <w:r>
        <w:rPr>
          <w:rFonts w:ascii="Arial" w:hAnsi="Arial"/>
          <w:sz w:val="24"/>
          <w:szCs w:val="24"/>
          <w:rtl w:val="0"/>
        </w:rPr>
        <w:t>31</w:t>
      </w:r>
      <w:r>
        <w:rPr>
          <w:rFonts w:ascii="Arial" w:hAnsi="Arial" w:hint="default"/>
          <w:sz w:val="24"/>
          <w:szCs w:val="24"/>
          <w:rtl w:val="0"/>
        </w:rPr>
        <w:t xml:space="preserve">η Μαρτίου </w:t>
      </w:r>
      <w:r>
        <w:rPr>
          <w:rFonts w:ascii="Arial" w:hAnsi="Arial"/>
          <w:sz w:val="24"/>
          <w:szCs w:val="24"/>
          <w:rtl w:val="0"/>
        </w:rPr>
        <w:t xml:space="preserve">2017, </w:t>
      </w:r>
      <w:r>
        <w:rPr>
          <w:rFonts w:ascii="Arial" w:hAnsi="Arial" w:hint="default"/>
          <w:sz w:val="24"/>
          <w:szCs w:val="24"/>
          <w:rtl w:val="0"/>
        </w:rPr>
        <w:t>όπως προβλέπει η Ευρωπαϊκή Ένωση και το πως η Κυβέρνηση έχει μεριμνήσει για τη συνέχιση τους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Γιατί τα δύο μεγαλύτερα Επιχειρησιακά Προγράμματα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 «Ανταγωνιστικότητα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Επιχειρηματικότητα και Καινοτομία»</w:t>
      </w:r>
      <w:r>
        <w:rPr>
          <w:rFonts w:ascii="Arial" w:hAnsi="Arial" w:hint="default"/>
          <w:sz w:val="24"/>
          <w:szCs w:val="24"/>
          <w:rtl w:val="0"/>
        </w:rPr>
        <w:t xml:space="preserve"> και «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Υποδομές Μεταφορών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Περιβάλλον και Αειφόρος Ανάπτυξη» </w:t>
      </w:r>
      <w:r>
        <w:rPr>
          <w:rFonts w:ascii="Arial" w:hAnsi="Arial" w:hint="default"/>
          <w:sz w:val="24"/>
          <w:szCs w:val="24"/>
          <w:rtl w:val="0"/>
        </w:rPr>
        <w:t xml:space="preserve">παρουσιάζουν ιδιαίτερα μικρή απορρόφηση πολύ κάτω του στόχου </w:t>
      </w:r>
      <w:r>
        <w:rPr>
          <w:rFonts w:ascii="Arial" w:hAnsi="Arial"/>
          <w:sz w:val="24"/>
          <w:szCs w:val="24"/>
          <w:rtl w:val="0"/>
        </w:rPr>
        <w:t xml:space="preserve">7%, </w:t>
      </w:r>
      <w:r>
        <w:rPr>
          <w:rFonts w:ascii="Arial" w:hAnsi="Arial" w:hint="default"/>
          <w:sz w:val="24"/>
          <w:szCs w:val="24"/>
          <w:rtl w:val="0"/>
        </w:rPr>
        <w:t>την ώρα που θα μπορούσαν να δημιουργήσουν νέες θέσεις εργασίας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Αν έχει εξασφαλιστεί η χρηματοδότηση για τη συνέχιση των μεγάλων οδικών αξόνων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Ιονία και Ολυμπία Οδός</w:t>
      </w:r>
      <w:r>
        <w:rPr>
          <w:rFonts w:ascii="Arial" w:hAnsi="Arial"/>
          <w:sz w:val="24"/>
          <w:szCs w:val="24"/>
          <w:rtl w:val="0"/>
        </w:rPr>
        <w:t xml:space="preserve">), </w:t>
      </w:r>
      <w:r>
        <w:rPr>
          <w:rFonts w:ascii="Arial" w:hAnsi="Arial" w:hint="default"/>
          <w:sz w:val="24"/>
          <w:szCs w:val="24"/>
          <w:rtl w:val="0"/>
        </w:rPr>
        <w:t xml:space="preserve">των οποίων τα έργα θα πρέπει να έχουν ολοκληρωθεί μέχρι </w:t>
      </w:r>
      <w:r>
        <w:rPr>
          <w:rFonts w:ascii="Arial" w:hAnsi="Arial"/>
          <w:sz w:val="24"/>
          <w:szCs w:val="24"/>
          <w:rtl w:val="0"/>
        </w:rPr>
        <w:t xml:space="preserve">31/3/2017, </w:t>
      </w:r>
      <w:r>
        <w:rPr>
          <w:rFonts w:ascii="Arial" w:hAnsi="Arial" w:hint="default"/>
          <w:sz w:val="24"/>
          <w:szCs w:val="24"/>
          <w:rtl w:val="0"/>
        </w:rPr>
        <w:t xml:space="preserve">οπότε αποστέλλονται και οι εκθέσεις κλεισίματος της Περιόδου </w:t>
      </w:r>
      <w:r>
        <w:rPr>
          <w:rFonts w:ascii="Arial" w:hAnsi="Arial"/>
          <w:sz w:val="24"/>
          <w:szCs w:val="24"/>
          <w:rtl w:val="0"/>
        </w:rPr>
        <w:t xml:space="preserve">2007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2013.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Για το πόσο αποτελεσματικός είναι τελικά ο επενδυτικός νόμος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καθώς σύμφωνα με στοιχεία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μέχρι τις </w:t>
      </w:r>
      <w:r>
        <w:rPr>
          <w:rFonts w:ascii="Arial" w:hAnsi="Arial"/>
          <w:sz w:val="24"/>
          <w:szCs w:val="24"/>
          <w:rtl w:val="0"/>
        </w:rPr>
        <w:t xml:space="preserve">2 </w:t>
      </w:r>
      <w:r>
        <w:rPr>
          <w:rFonts w:ascii="Arial" w:hAnsi="Arial" w:hint="default"/>
          <w:sz w:val="24"/>
          <w:szCs w:val="24"/>
          <w:rtl w:val="0"/>
        </w:rPr>
        <w:t>Δεκεμβρίου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ε</w:t>
      </w:r>
      <w:r>
        <w:rPr>
          <w:rFonts w:ascii="Arial" w:hAnsi="Arial" w:hint="default"/>
          <w:sz w:val="24"/>
          <w:szCs w:val="24"/>
          <w:rtl w:val="0"/>
        </w:rPr>
        <w:t xml:space="preserve">ίχαν υποβληθεί προς ένταξη στον Αναπτυξιακό Νόμο μόλις </w:t>
      </w:r>
      <w:r>
        <w:rPr>
          <w:rFonts w:ascii="Arial" w:hAnsi="Arial"/>
          <w:sz w:val="24"/>
          <w:szCs w:val="24"/>
          <w:rtl w:val="0"/>
        </w:rPr>
        <w:t xml:space="preserve">98 </w:t>
      </w:r>
      <w:r>
        <w:rPr>
          <w:rFonts w:ascii="Arial" w:hAnsi="Arial" w:hint="default"/>
          <w:sz w:val="24"/>
          <w:szCs w:val="24"/>
          <w:rtl w:val="0"/>
        </w:rPr>
        <w:t>επενδυτικά σχέδια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 xml:space="preserve"> στα καθεστώτα «Γενική Επιχειρηματικότητα» και «Νέες Ανεξάρτητες ΜΜΕ»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</w:t>
      </w:r>
      <w:r>
        <w:rPr>
          <w:rFonts w:ascii="Arial" w:hAnsi="Arial" w:hint="default"/>
          <w:sz w:val="24"/>
          <w:szCs w:val="24"/>
          <w:rtl w:val="0"/>
        </w:rPr>
        <w:t xml:space="preserve">α οποία αρχικά έληγαν στις </w:t>
      </w:r>
      <w:r>
        <w:rPr>
          <w:rFonts w:ascii="Arial" w:hAnsi="Arial"/>
          <w:sz w:val="24"/>
          <w:szCs w:val="24"/>
          <w:rtl w:val="0"/>
        </w:rPr>
        <w:t xml:space="preserve">20 </w:t>
      </w:r>
      <w:r>
        <w:rPr>
          <w:rFonts w:ascii="Arial" w:hAnsi="Arial" w:hint="default"/>
          <w:sz w:val="24"/>
          <w:szCs w:val="24"/>
          <w:rtl w:val="0"/>
        </w:rPr>
        <w:t xml:space="preserve">Δεκεμβρίου </w:t>
      </w:r>
      <w:r>
        <w:rPr>
          <w:rFonts w:ascii="Arial" w:hAnsi="Arial"/>
          <w:sz w:val="24"/>
          <w:szCs w:val="24"/>
          <w:rtl w:val="0"/>
        </w:rPr>
        <w:t>2016.</w:t>
      </w:r>
      <w:r>
        <w:rPr>
          <w:rFonts w:ascii="Arial" w:hAnsi="Arial" w:hint="default"/>
          <w:sz w:val="24"/>
          <w:szCs w:val="24"/>
          <w:rtl w:val="0"/>
        </w:rPr>
        <w:t xml:space="preserve"> Αξίζει να σημειωθεί ότι </w:t>
      </w:r>
      <w:r>
        <w:rPr>
          <w:rFonts w:ascii="Arial" w:hAnsi="Arial" w:hint="default"/>
          <w:sz w:val="24"/>
          <w:szCs w:val="24"/>
          <w:rtl w:val="0"/>
        </w:rPr>
        <w:t xml:space="preserve">αρχικό ενδιαφέρον 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μερίδα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στο πληροφοριακό σύστημα είχαν «ανοίξει» </w:t>
      </w:r>
      <w:r>
        <w:rPr>
          <w:rFonts w:ascii="Arial" w:hAnsi="Arial"/>
          <w:sz w:val="24"/>
          <w:szCs w:val="24"/>
          <w:rtl w:val="0"/>
        </w:rPr>
        <w:t xml:space="preserve">1.388 </w:t>
      </w:r>
      <w:r>
        <w:rPr>
          <w:rFonts w:ascii="Arial" w:hAnsi="Arial" w:hint="default"/>
          <w:sz w:val="24"/>
          <w:szCs w:val="24"/>
          <w:rtl w:val="0"/>
        </w:rPr>
        <w:t>ενδιαφερόμενοι επενδυτές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Για την πορεία αξιολόγησης των αιτήσεων για χρηματοδότηση επενδυτικών σχεδίων μέσω ΕΣΠΑ </w:t>
      </w:r>
      <w:r>
        <w:rPr>
          <w:rFonts w:ascii="Arial" w:hAnsi="Arial"/>
          <w:sz w:val="24"/>
          <w:szCs w:val="24"/>
          <w:rtl w:val="0"/>
        </w:rPr>
        <w:t xml:space="preserve">2014-2020, </w:t>
      </w:r>
      <w:r>
        <w:rPr>
          <w:rFonts w:ascii="Arial" w:hAnsi="Arial" w:hint="default"/>
          <w:sz w:val="24"/>
          <w:szCs w:val="24"/>
          <w:rtl w:val="0"/>
        </w:rPr>
        <w:t xml:space="preserve">καθώς παρατηρούνται δυσανάλογες με το </w:t>
      </w:r>
      <w:r>
        <w:rPr>
          <w:rFonts w:ascii="Arial" w:hAnsi="Arial"/>
          <w:sz w:val="24"/>
          <w:szCs w:val="24"/>
          <w:rtl w:val="0"/>
        </w:rPr>
        <w:t xml:space="preserve">2013 </w:t>
      </w:r>
      <w:r>
        <w:rPr>
          <w:rFonts w:ascii="Arial" w:hAnsi="Arial" w:hint="default"/>
          <w:sz w:val="24"/>
          <w:szCs w:val="24"/>
          <w:rtl w:val="0"/>
        </w:rPr>
        <w:t>καθυστερήσεις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Αναλυτικά το κείμενο της ερώτησης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Default"/>
        <w:bidi w:val="0"/>
        <w:ind w:left="0" w:right="72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ΕΡΩΤΗΣΗ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&amp; </w:t>
      </w:r>
      <w:r>
        <w:rPr>
          <w:b w:val="1"/>
          <w:bCs w:val="1"/>
          <w:sz w:val="24"/>
          <w:szCs w:val="24"/>
          <w:rtl w:val="0"/>
        </w:rPr>
        <w:t>ΑΙΤΗΣΗ ΚΑΤΑΘΕΣΗΣ ΕΓΓΡΑΦΩΝ</w:t>
      </w:r>
    </w:p>
    <w:p>
      <w:pPr>
        <w:pStyle w:val="Default"/>
        <w:bidi w:val="0"/>
        <w:ind w:left="0" w:right="72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Προς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Υπουργείο Οικονομίας και Ανάπτυξης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Θέμα</w:t>
      </w:r>
      <w:r>
        <w:rPr>
          <w:b w:val="1"/>
          <w:bCs w:val="1"/>
          <w:sz w:val="24"/>
          <w:szCs w:val="24"/>
          <w:rtl w:val="0"/>
        </w:rPr>
        <w:t xml:space="preserve">: </w:t>
      </w:r>
      <w:r>
        <w:rPr>
          <w:b w:val="1"/>
          <w:bCs w:val="1"/>
          <w:sz w:val="24"/>
          <w:szCs w:val="24"/>
          <w:rtl w:val="0"/>
        </w:rPr>
        <w:t>Χρηματοδότηση επενδύσεων μέσω του ΕΣΠΑ και του Αναπτυξιακού Νόμου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righ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22.12.2016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Αξιότιμε κ</w:t>
      </w:r>
      <w:r>
        <w:rPr>
          <w:sz w:val="24"/>
          <w:szCs w:val="24"/>
          <w:rtl w:val="0"/>
        </w:rPr>
        <w:t xml:space="preserve">.  </w:t>
      </w:r>
      <w:r>
        <w:rPr>
          <w:sz w:val="24"/>
          <w:szCs w:val="24"/>
          <w:rtl w:val="0"/>
        </w:rPr>
        <w:t>Υπουργέ</w:t>
      </w:r>
      <w:r>
        <w:rPr>
          <w:sz w:val="24"/>
          <w:szCs w:val="24"/>
          <w:rtl w:val="0"/>
        </w:rPr>
        <w:t>,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Σε μια περίοδο που η ελληνική αγορά έχει στερέψει από ρευστότητα και χρειάζονται επενδύσεις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η απορρόφηση κοινοτικών κονδυλίων με στόχο την ενίσχυση της παραγωγής και τη δημιουργία νέων θέσεων εργασίας είναι απαραίτητες για την ανάκαμψη της οικονομίας και την ανάπτυξη της χώρας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Σε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αυτό το πλαίσιο είναι αναγκαία η παρακολούθηση της πορείας αξιοποίησης των κονδυλίων του ΕΣΠΑ </w:t>
      </w:r>
      <w:r>
        <w:rPr>
          <w:sz w:val="24"/>
          <w:szCs w:val="24"/>
          <w:rtl w:val="0"/>
        </w:rPr>
        <w:t xml:space="preserve">2014-2020 </w:t>
      </w:r>
      <w:r>
        <w:rPr>
          <w:sz w:val="24"/>
          <w:szCs w:val="24"/>
          <w:rtl w:val="0"/>
        </w:rPr>
        <w:t>αλλά και του αναπτυξιακού νόμου που ψηφίστηκε πριν λίγους μήνες στη Βουλή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προκειμένου να διαπιστωθεί η ταχύτητα και η αποτελεσματικότητα χορήγησης των διαθέσιμων πόρων προς τους ενδιαφερόμενους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Λαμβάνοντας υπόψη</w:t>
      </w:r>
      <w:r>
        <w:rPr>
          <w:sz w:val="24"/>
          <w:szCs w:val="24"/>
          <w:rtl w:val="0"/>
        </w:rPr>
        <w:t xml:space="preserve">: 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72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την εισηγητική έκθεση του Προϋπολογισμού </w:t>
      </w:r>
      <w:r>
        <w:rPr>
          <w:sz w:val="24"/>
          <w:szCs w:val="24"/>
          <w:rtl w:val="0"/>
        </w:rPr>
        <w:t>2017 (</w:t>
      </w:r>
      <w:r>
        <w:rPr>
          <w:sz w:val="24"/>
          <w:szCs w:val="24"/>
          <w:rtl w:val="0"/>
        </w:rPr>
        <w:t>σελ</w:t>
      </w:r>
      <w:r>
        <w:rPr>
          <w:sz w:val="24"/>
          <w:szCs w:val="24"/>
          <w:rtl w:val="0"/>
        </w:rPr>
        <w:t xml:space="preserve">.85), </w:t>
      </w:r>
      <w:r>
        <w:rPr>
          <w:sz w:val="24"/>
          <w:szCs w:val="24"/>
          <w:rtl w:val="0"/>
        </w:rPr>
        <w:t xml:space="preserve">όπου ο ετήσιος στόχος για εισροές από το ΕΣΠΑ </w:t>
      </w:r>
      <w:r>
        <w:rPr>
          <w:sz w:val="24"/>
          <w:szCs w:val="24"/>
          <w:rtl w:val="0"/>
        </w:rPr>
        <w:t xml:space="preserve">2014 - 2020 </w:t>
      </w:r>
      <w:r>
        <w:rPr>
          <w:sz w:val="24"/>
          <w:szCs w:val="24"/>
          <w:rtl w:val="0"/>
        </w:rPr>
        <w:t xml:space="preserve">για το </w:t>
      </w:r>
      <w:r>
        <w:rPr>
          <w:sz w:val="24"/>
          <w:szCs w:val="24"/>
          <w:rtl w:val="0"/>
        </w:rPr>
        <w:t xml:space="preserve">2016 </w:t>
      </w:r>
      <w:r>
        <w:rPr>
          <w:sz w:val="24"/>
          <w:szCs w:val="24"/>
          <w:rtl w:val="0"/>
        </w:rPr>
        <w:t xml:space="preserve">ανέρχεται σε </w:t>
      </w:r>
      <w:r>
        <w:rPr>
          <w:sz w:val="24"/>
          <w:szCs w:val="24"/>
          <w:rtl w:val="0"/>
        </w:rPr>
        <w:t xml:space="preserve">2.28 </w:t>
      </w:r>
      <w:r>
        <w:rPr>
          <w:sz w:val="24"/>
          <w:szCs w:val="24"/>
          <w:rtl w:val="0"/>
        </w:rPr>
        <w:t>δισ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ευρώ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72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262" w:right="720" w:hanging="262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position w:val="4"/>
          <w:sz w:val="29"/>
          <w:szCs w:val="29"/>
          <w:rtl w:val="0"/>
        </w:rPr>
        <w:t>-</w:t>
        <w:tab/>
      </w:r>
      <w:r>
        <w:rPr>
          <w:sz w:val="24"/>
          <w:szCs w:val="24"/>
          <w:rtl w:val="0"/>
        </w:rPr>
        <w:t xml:space="preserve">το στόχο για απορρόφηση πόρων του νέου ΕΣΠΑ </w:t>
      </w:r>
      <w:r>
        <w:rPr>
          <w:sz w:val="24"/>
          <w:szCs w:val="24"/>
          <w:rtl w:val="0"/>
        </w:rPr>
        <w:t xml:space="preserve">2014 - 2020 </w:t>
      </w:r>
      <w:r>
        <w:rPr>
          <w:sz w:val="24"/>
          <w:szCs w:val="24"/>
          <w:rtl w:val="0"/>
        </w:rPr>
        <w:t>μεγέθους</w:t>
      </w:r>
      <w:r>
        <w:rPr>
          <w:rFonts w:ascii="Arial" w:hAnsi="Arial"/>
          <w:sz w:val="24"/>
          <w:szCs w:val="24"/>
          <w:rtl w:val="0"/>
        </w:rPr>
        <w:t xml:space="preserve"> 7%</w:t>
      </w:r>
      <w:r>
        <w:rPr>
          <w:sz w:val="24"/>
          <w:szCs w:val="24"/>
          <w:rtl w:val="0"/>
        </w:rPr>
        <w:t xml:space="preserve"> για το </w:t>
      </w:r>
      <w:r>
        <w:rPr>
          <w:sz w:val="24"/>
          <w:szCs w:val="24"/>
          <w:rtl w:val="0"/>
        </w:rPr>
        <w:t>2016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έξι μήνες μετά την ψήφιση του Αναπτυξιακού Νόμου και δύο μετά την επίσημη έναρξη του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σύμφωνα με δημοσιεύματα του ηλεκτρονικού Τύπου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μέχρι την Παρασκευή </w:t>
      </w:r>
      <w:r>
        <w:rPr>
          <w:sz w:val="24"/>
          <w:szCs w:val="24"/>
          <w:rtl w:val="0"/>
        </w:rPr>
        <w:t xml:space="preserve">2 </w:t>
      </w:r>
      <w:r>
        <w:rPr>
          <w:sz w:val="24"/>
          <w:szCs w:val="24"/>
          <w:rtl w:val="0"/>
        </w:rPr>
        <w:t xml:space="preserve">Δεκεμβρίου είχαν υποβληθεί προς ένταξη στον Αναπτυξιακό Νόμο μόλις </w:t>
      </w:r>
      <w:r>
        <w:rPr>
          <w:sz w:val="24"/>
          <w:szCs w:val="24"/>
          <w:rtl w:val="0"/>
        </w:rPr>
        <w:t xml:space="preserve">98 </w:t>
      </w:r>
      <w:r>
        <w:rPr>
          <w:sz w:val="24"/>
          <w:szCs w:val="24"/>
          <w:rtl w:val="0"/>
        </w:rPr>
        <w:t>επενδυτικά σχέδια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ενώ αρχικό ενδιαφέρον 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</w:rPr>
        <w:t>μερίδα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 xml:space="preserve">στο πληροφοριακό σύστημα είχαν «ανοίξει» </w:t>
      </w:r>
      <w:r>
        <w:rPr>
          <w:sz w:val="24"/>
          <w:szCs w:val="24"/>
          <w:rtl w:val="0"/>
        </w:rPr>
        <w:t xml:space="preserve">1.388 </w:t>
      </w:r>
      <w:r>
        <w:rPr>
          <w:sz w:val="24"/>
          <w:szCs w:val="24"/>
          <w:rtl w:val="0"/>
        </w:rPr>
        <w:t>ενδιαφερόμενοι επενδυτές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Ερωτάσθαι</w:t>
      </w:r>
      <w:r>
        <w:rPr>
          <w:sz w:val="24"/>
          <w:szCs w:val="24"/>
          <w:rtl w:val="0"/>
        </w:rPr>
        <w:t>: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α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Ποια είναι η απορροφητικότητα σε κάθε Τομεακό και Περιφερειακό πρόγραμμα του ΕΣΠΑ </w:t>
      </w:r>
      <w:r>
        <w:rPr>
          <w:sz w:val="24"/>
          <w:szCs w:val="24"/>
          <w:rtl w:val="0"/>
        </w:rPr>
        <w:t>2014-2020; (</w:t>
      </w:r>
      <w:r>
        <w:rPr>
          <w:sz w:val="24"/>
          <w:szCs w:val="24"/>
          <w:rtl w:val="0"/>
        </w:rPr>
        <w:t>παρακαλώ να κατατεθούν αναλυτικοί πίνακες</w:t>
      </w:r>
      <w:r>
        <w:rPr>
          <w:sz w:val="24"/>
          <w:szCs w:val="24"/>
          <w:rtl w:val="0"/>
        </w:rPr>
        <w:t>).</w:t>
      </w:r>
    </w:p>
    <w:p>
      <w:pPr>
        <w:pStyle w:val="Default"/>
        <w:bidi w:val="0"/>
        <w:ind w:left="0" w:right="72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β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Σε ποια από αυτά και πόσο πετυχαίνουμε ή δεν πετυχαίνουμε το στόχο του </w:t>
      </w:r>
      <w:r>
        <w:rPr>
          <w:sz w:val="24"/>
          <w:szCs w:val="24"/>
          <w:rtl w:val="0"/>
        </w:rPr>
        <w:t>7%; (</w:t>
      </w:r>
      <w:r>
        <w:rPr>
          <w:sz w:val="24"/>
          <w:szCs w:val="24"/>
          <w:rtl w:val="0"/>
        </w:rPr>
        <w:t>παρακαλώ να κατατεθούν αναλυτικοί πίνακες</w:t>
      </w:r>
      <w:r>
        <w:rPr>
          <w:sz w:val="24"/>
          <w:szCs w:val="24"/>
          <w:rtl w:val="0"/>
        </w:rPr>
        <w:t>).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γ</w:t>
      </w:r>
      <w:r>
        <w:rPr>
          <w:i w:val="0"/>
          <w:iCs w:val="0"/>
          <w:sz w:val="24"/>
          <w:szCs w:val="24"/>
          <w:rtl w:val="0"/>
        </w:rPr>
        <w:t xml:space="preserve">) </w:t>
      </w:r>
      <w:r>
        <w:rPr>
          <w:i w:val="0"/>
          <w:iCs w:val="0"/>
          <w:sz w:val="24"/>
          <w:szCs w:val="24"/>
          <w:rtl w:val="0"/>
        </w:rPr>
        <w:t xml:space="preserve">Σύμφωνα με το γενικό κανονισμό της Ευρωπαϊκής Ένωσης και τις κατευθυντήριες γραμμές για το κλείσιμο του ΕΣΠΑ </w:t>
      </w:r>
      <w:r>
        <w:rPr>
          <w:i w:val="0"/>
          <w:iCs w:val="0"/>
          <w:sz w:val="24"/>
          <w:szCs w:val="24"/>
          <w:rtl w:val="0"/>
        </w:rPr>
        <w:t xml:space="preserve">2007-2013 </w:t>
      </w:r>
      <w:r>
        <w:rPr>
          <w:i w:val="0"/>
          <w:iCs w:val="0"/>
          <w:sz w:val="24"/>
          <w:szCs w:val="24"/>
          <w:rtl w:val="0"/>
        </w:rPr>
        <w:t xml:space="preserve">ορίζεται ότι </w:t>
      </w:r>
      <w:r>
        <w:rPr>
          <w:i w:val="1"/>
          <w:iCs w:val="1"/>
          <w:sz w:val="24"/>
          <w:szCs w:val="24"/>
          <w:rtl w:val="0"/>
        </w:rPr>
        <w:t>«ένα έργο θεωρείται ολοκληρωμένο εάν το φυσικό οικονομικό αντικείμενο αυτού έχει ολοκληρωθεί και το έργο βρίσκεται σε χρήση κατά την ημερομηνία υποβολής των εγγράφων κλεισίματος του επιχειρησιακού προγράμματος</w:t>
      </w:r>
      <w:r>
        <w:rPr>
          <w:i w:val="1"/>
          <w:iCs w:val="1"/>
          <w:sz w:val="24"/>
          <w:szCs w:val="24"/>
          <w:rtl w:val="0"/>
        </w:rPr>
        <w:t xml:space="preserve">, </w:t>
      </w:r>
      <w:r>
        <w:rPr>
          <w:i w:val="1"/>
          <w:iCs w:val="1"/>
          <w:sz w:val="24"/>
          <w:szCs w:val="24"/>
          <w:rtl w:val="0"/>
        </w:rPr>
        <w:t xml:space="preserve">ήτοι την </w:t>
      </w:r>
      <w:r>
        <w:rPr>
          <w:i w:val="1"/>
          <w:iCs w:val="1"/>
          <w:sz w:val="24"/>
          <w:szCs w:val="24"/>
          <w:rtl w:val="0"/>
        </w:rPr>
        <w:t>31</w:t>
      </w:r>
      <w:r>
        <w:rPr>
          <w:i w:val="1"/>
          <w:iCs w:val="1"/>
          <w:sz w:val="24"/>
          <w:szCs w:val="24"/>
          <w:rtl w:val="0"/>
        </w:rPr>
        <w:t xml:space="preserve">η Μαρτίου </w:t>
      </w:r>
      <w:r>
        <w:rPr>
          <w:i w:val="1"/>
          <w:iCs w:val="1"/>
          <w:sz w:val="24"/>
          <w:szCs w:val="24"/>
          <w:rtl w:val="0"/>
        </w:rPr>
        <w:t>2017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»</w:t>
      </w:r>
      <w:r>
        <w:rPr>
          <w:i w:val="0"/>
          <w:iCs w:val="0"/>
          <w:sz w:val="24"/>
          <w:szCs w:val="24"/>
          <w:rtl w:val="0"/>
        </w:rPr>
        <w:t xml:space="preserve">. </w:t>
      </w:r>
      <w:r>
        <w:rPr>
          <w:i w:val="0"/>
          <w:iCs w:val="0"/>
          <w:sz w:val="24"/>
          <w:szCs w:val="24"/>
          <w:rtl w:val="0"/>
        </w:rPr>
        <w:t>Πόσα είναι τα έργα που δεν έχουν ολοκληρωθεί</w:t>
      </w:r>
      <w:r>
        <w:rPr>
          <w:rFonts w:ascii="Arial" w:hAnsi="Arial"/>
          <w:i w:val="0"/>
          <w:iCs w:val="0"/>
          <w:sz w:val="24"/>
          <w:szCs w:val="24"/>
          <w:rtl w:val="0"/>
        </w:rPr>
        <w:t>;</w:t>
      </w:r>
      <w:r>
        <w:rPr>
          <w:i w:val="0"/>
          <w:iCs w:val="0"/>
          <w:sz w:val="24"/>
          <w:szCs w:val="24"/>
          <w:rtl w:val="0"/>
        </w:rPr>
        <w:t xml:space="preserve"> ποια είναι αυτά</w:t>
      </w:r>
      <w:r>
        <w:rPr>
          <w:rFonts w:ascii="Arial" w:hAnsi="Arial"/>
          <w:i w:val="0"/>
          <w:iCs w:val="0"/>
          <w:sz w:val="24"/>
          <w:szCs w:val="24"/>
          <w:rtl w:val="0"/>
        </w:rPr>
        <w:t xml:space="preserve">; </w:t>
      </w:r>
      <w:r>
        <w:rPr>
          <w:i w:val="0"/>
          <w:iCs w:val="0"/>
          <w:sz w:val="24"/>
          <w:szCs w:val="24"/>
          <w:rtl w:val="0"/>
        </w:rPr>
        <w:t>(</w:t>
      </w:r>
      <w:r>
        <w:rPr>
          <w:i w:val="0"/>
          <w:iCs w:val="0"/>
          <w:sz w:val="24"/>
          <w:szCs w:val="24"/>
          <w:rtl w:val="0"/>
        </w:rPr>
        <w:t>παρακαλώ να κατατεθούν αναλυτικοί πίνακες</w:t>
      </w:r>
      <w:r>
        <w:rPr>
          <w:i w:val="0"/>
          <w:iCs w:val="0"/>
          <w:sz w:val="24"/>
          <w:szCs w:val="24"/>
          <w:rtl w:val="0"/>
        </w:rPr>
        <w:t xml:space="preserve">), </w:t>
      </w:r>
      <w:r>
        <w:rPr>
          <w:i w:val="0"/>
          <w:iCs w:val="0"/>
          <w:sz w:val="24"/>
          <w:szCs w:val="24"/>
          <w:rtl w:val="0"/>
        </w:rPr>
        <w:t>πως σκέφτεται η Κυβέρνηση να καλύψει το χρηματοδοτικό κενό</w:t>
      </w:r>
      <w:r>
        <w:rPr>
          <w:rFonts w:ascii="Arial" w:hAnsi="Arial"/>
          <w:i w:val="0"/>
          <w:iCs w:val="0"/>
          <w:sz w:val="24"/>
          <w:szCs w:val="24"/>
          <w:rtl w:val="0"/>
        </w:rPr>
        <w:t>;</w:t>
      </w:r>
      <w:r>
        <w:rPr>
          <w:i w:val="0"/>
          <w:iCs w:val="0"/>
          <w:sz w:val="24"/>
          <w:szCs w:val="24"/>
          <w:rtl w:val="0"/>
        </w:rPr>
        <w:t xml:space="preserve"> και πόσο υπολογίζεται το κόστος αυτό</w:t>
      </w:r>
      <w:r>
        <w:rPr>
          <w:i w:val="0"/>
          <w:iCs w:val="0"/>
          <w:sz w:val="24"/>
          <w:szCs w:val="24"/>
          <w:rtl w:val="0"/>
        </w:rPr>
        <w:t xml:space="preserve">; 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δ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Σύμφωνα με πληροφορίες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τα δύο μεγαλύτερα Προγράμματα δηλαδή το ΕΠΑΝΕΚ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Ανταγωνιστικότητα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Επιχειρηματικότητα και Καινοτομία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και το Πρόγραμμα «Υποδομές Μεταφορών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Περιβάλλον και Αειφόρος Ανάπτυξη» παρουσιάζουν μέχρι σήμερα </w:t>
      </w:r>
      <w:r>
        <w:rPr>
          <w:sz w:val="24"/>
          <w:szCs w:val="24"/>
          <w:rtl w:val="0"/>
        </w:rPr>
        <w:t xml:space="preserve">22.12.2016 </w:t>
      </w:r>
      <w:r>
        <w:rPr>
          <w:sz w:val="24"/>
          <w:szCs w:val="24"/>
          <w:rtl w:val="0"/>
        </w:rPr>
        <w:t>πάρα πολύ χαμηλή απορροφητικότητα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πολύ κάτω από το </w:t>
      </w:r>
      <w:r>
        <w:rPr>
          <w:sz w:val="24"/>
          <w:szCs w:val="24"/>
          <w:rtl w:val="0"/>
        </w:rPr>
        <w:t xml:space="preserve">7%. </w:t>
      </w:r>
      <w:r>
        <w:rPr>
          <w:sz w:val="24"/>
          <w:szCs w:val="24"/>
          <w:rtl w:val="0"/>
        </w:rPr>
        <w:t>Το δεδομένο αυτό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σε συνδυασμό με το γεγονός ότι η Ιονία Οδός και η Ολυμπία Οδός θα πρέπει να έχουν ολοκληρωθεί μέχρι </w:t>
      </w:r>
      <w:r>
        <w:rPr>
          <w:sz w:val="24"/>
          <w:szCs w:val="24"/>
          <w:rtl w:val="0"/>
        </w:rPr>
        <w:t xml:space="preserve">31/3/17, </w:t>
      </w:r>
      <w:r>
        <w:rPr>
          <w:sz w:val="24"/>
          <w:szCs w:val="24"/>
          <w:rtl w:val="0"/>
        </w:rPr>
        <w:t xml:space="preserve">οπότε αποστέλλονται και οι εκθέσεις κλεισίματος της Περιόδου </w:t>
      </w:r>
      <w:r>
        <w:rPr>
          <w:sz w:val="24"/>
          <w:szCs w:val="24"/>
          <w:rtl w:val="0"/>
        </w:rPr>
        <w:t xml:space="preserve">2007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2013, </w:t>
      </w:r>
      <w:r>
        <w:rPr>
          <w:sz w:val="24"/>
          <w:szCs w:val="24"/>
          <w:rtl w:val="0"/>
        </w:rPr>
        <w:t>δημιουργούν σημαντικά ζητήματα στην εξέλιξη των έργων στους μεγάλους οδικούς άξονες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Για να αποφευχθεί η διακοπή των εργασιών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τι πρόβλεψη υπάρχει για τη χρηματοδότηση των μεγάλων οδικών έργων και συγκεκριμένα της Ιονίας και της Ολυμπίας Οδού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τα οποία δε θα έχουν ολοκληρωθεί μέχρι τις </w:t>
      </w:r>
      <w:r>
        <w:rPr>
          <w:sz w:val="24"/>
          <w:szCs w:val="24"/>
          <w:rtl w:val="0"/>
        </w:rPr>
        <w:t xml:space="preserve">31 </w:t>
      </w:r>
      <w:r>
        <w:rPr>
          <w:sz w:val="24"/>
          <w:szCs w:val="24"/>
          <w:rtl w:val="0"/>
        </w:rPr>
        <w:t xml:space="preserve">Μαρτίου </w:t>
      </w:r>
      <w:r>
        <w:rPr>
          <w:sz w:val="24"/>
          <w:szCs w:val="24"/>
          <w:rtl w:val="0"/>
        </w:rPr>
        <w:t>2017;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ε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Πόσες αιτήσεις υπαγωγής επενδυτικών σχεδίων στα καθεστώτα «</w:t>
      </w:r>
      <w:r>
        <w:rPr>
          <w:i w:val="1"/>
          <w:iCs w:val="1"/>
          <w:sz w:val="24"/>
          <w:szCs w:val="24"/>
          <w:rtl w:val="0"/>
        </w:rPr>
        <w:t>Γενική Επιχειρηματικότητα»</w:t>
      </w:r>
      <w:r>
        <w:rPr>
          <w:i w:val="1"/>
          <w:iCs w:val="1"/>
          <w:sz w:val="24"/>
          <w:szCs w:val="24"/>
          <w:rtl w:val="0"/>
        </w:rPr>
        <w:t>,</w:t>
      </w:r>
      <w:r>
        <w:rPr>
          <w:rFonts w:ascii="Arial" w:hAnsi="Arial" w:hint="default"/>
          <w:sz w:val="24"/>
          <w:szCs w:val="24"/>
          <w:rtl w:val="0"/>
        </w:rPr>
        <w:t xml:space="preserve"> «</w:t>
      </w:r>
      <w:r>
        <w:rPr>
          <w:i w:val="1"/>
          <w:iCs w:val="1"/>
          <w:sz w:val="24"/>
          <w:szCs w:val="24"/>
          <w:rtl w:val="0"/>
        </w:rPr>
        <w:t xml:space="preserve">Νέες Ανεξάρτητες ΜΜΕ»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 xml:space="preserve">τα οποία αρχικά έληγαν στις </w:t>
      </w:r>
      <w:r>
        <w:rPr>
          <w:sz w:val="24"/>
          <w:szCs w:val="24"/>
          <w:rtl w:val="0"/>
        </w:rPr>
        <w:t xml:space="preserve">20 </w:t>
      </w:r>
      <w:r>
        <w:rPr>
          <w:sz w:val="24"/>
          <w:szCs w:val="24"/>
          <w:rtl w:val="0"/>
        </w:rPr>
        <w:t xml:space="preserve">Δεκεμβρίου </w:t>
      </w:r>
      <w:r>
        <w:rPr>
          <w:sz w:val="24"/>
          <w:szCs w:val="24"/>
          <w:rtl w:val="0"/>
        </w:rPr>
        <w:t xml:space="preserve">2016), </w:t>
      </w:r>
      <w:r>
        <w:rPr>
          <w:i w:val="1"/>
          <w:iCs w:val="1"/>
          <w:sz w:val="24"/>
          <w:szCs w:val="24"/>
          <w:rtl w:val="0"/>
        </w:rPr>
        <w:t>«Ενισχύσεις Μηχανολογικού Εξοπλισμού»</w:t>
      </w:r>
      <w:r>
        <w:rPr>
          <w:sz w:val="24"/>
          <w:szCs w:val="24"/>
          <w:rtl w:val="0"/>
        </w:rPr>
        <w:t xml:space="preserve"> και </w:t>
      </w:r>
      <w:r>
        <w:rPr>
          <w:i w:val="1"/>
          <w:iCs w:val="1"/>
          <w:sz w:val="24"/>
          <w:szCs w:val="24"/>
          <w:rtl w:val="0"/>
        </w:rPr>
        <w:t>«Επενδύσεις Μείζονος Μεγέθους»</w:t>
      </w:r>
      <w:r>
        <w:rPr>
          <w:sz w:val="24"/>
          <w:szCs w:val="24"/>
          <w:rtl w:val="0"/>
        </w:rPr>
        <w:t xml:space="preserve"> έχουν υποβληθεί μέχρι αυτή τη στιγμή</w:t>
      </w:r>
      <w:r>
        <w:rPr>
          <w:sz w:val="24"/>
          <w:szCs w:val="24"/>
          <w:rtl w:val="0"/>
        </w:rPr>
        <w:t xml:space="preserve">; </w:t>
      </w:r>
      <w:r>
        <w:rPr>
          <w:sz w:val="24"/>
          <w:szCs w:val="24"/>
          <w:rtl w:val="0"/>
        </w:rPr>
        <w:t>Ισχύει ότι η παράταση στις προθεσμίες δόθηκε λόγω χαμηλού ενδιαφέροντος</w:t>
      </w:r>
      <w:r>
        <w:rPr>
          <w:sz w:val="24"/>
          <w:szCs w:val="24"/>
          <w:rtl w:val="0"/>
        </w:rPr>
        <w:t>; (</w:t>
      </w:r>
      <w:r>
        <w:rPr>
          <w:sz w:val="24"/>
          <w:szCs w:val="24"/>
          <w:rtl w:val="0"/>
        </w:rPr>
        <w:t>παρακαλώ να κατατεθούν αναλυτικοί πίνακες</w:t>
      </w:r>
      <w:r>
        <w:rPr>
          <w:sz w:val="24"/>
          <w:szCs w:val="24"/>
          <w:rtl w:val="0"/>
        </w:rPr>
        <w:t xml:space="preserve">).  </w:t>
      </w:r>
    </w:p>
    <w:p>
      <w:pPr>
        <w:pStyle w:val="Default"/>
        <w:bidi w:val="0"/>
        <w:ind w:left="0" w:right="72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both"/>
        <w:rPr>
          <w:rtl w:val="0"/>
        </w:rPr>
      </w:pPr>
      <w:r>
        <w:rPr>
          <w:sz w:val="24"/>
          <w:szCs w:val="24"/>
          <w:rtl w:val="0"/>
        </w:rPr>
        <w:t>στ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Το </w:t>
      </w:r>
      <w:r>
        <w:rPr>
          <w:sz w:val="24"/>
          <w:szCs w:val="24"/>
          <w:rtl w:val="0"/>
        </w:rPr>
        <w:t xml:space="preserve">2013, </w:t>
      </w:r>
      <w:r>
        <w:rPr>
          <w:sz w:val="24"/>
          <w:szCs w:val="24"/>
          <w:rtl w:val="0"/>
        </w:rPr>
        <w:t xml:space="preserve">χρειάστηκαν </w:t>
      </w:r>
      <w:r>
        <w:rPr>
          <w:sz w:val="24"/>
          <w:szCs w:val="24"/>
          <w:rtl w:val="0"/>
        </w:rPr>
        <w:t xml:space="preserve">5 </w:t>
      </w:r>
      <w:r>
        <w:rPr>
          <w:sz w:val="24"/>
          <w:szCs w:val="24"/>
          <w:rtl w:val="0"/>
        </w:rPr>
        <w:t>μήνες από τη λήξη της προθεσμίας υποβολής αιτήσεων για χρηματοδότηση επενδυτικών σχεδίων μέσω ΕΣΠΑ μέχρι την έκδοση των οριστικών αποτελεσμάτων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Σήμερα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ενώ η προθεσμία υποβολής αίτησης ένταξης στις δράσεις </w:t>
      </w:r>
      <w:r>
        <w:rPr>
          <w:i w:val="1"/>
          <w:iCs w:val="1"/>
          <w:sz w:val="24"/>
          <w:szCs w:val="24"/>
          <w:rtl w:val="0"/>
        </w:rPr>
        <w:t xml:space="preserve">«Αναβάθμιση πολύ μικρών </w:t>
      </w:r>
      <w:r>
        <w:rPr>
          <w:i w:val="1"/>
          <w:iCs w:val="1"/>
          <w:sz w:val="24"/>
          <w:szCs w:val="24"/>
          <w:rtl w:val="0"/>
        </w:rPr>
        <w:t xml:space="preserve">&amp; </w:t>
      </w:r>
      <w:r>
        <w:rPr>
          <w:i w:val="1"/>
          <w:iCs w:val="1"/>
          <w:sz w:val="24"/>
          <w:szCs w:val="24"/>
          <w:rtl w:val="0"/>
        </w:rPr>
        <w:t>μικρών επιχειρήσεων για την ανάπτυξη των ικανοτήτων τους στις νέες αγορές»</w:t>
      </w:r>
      <w:r>
        <w:rPr>
          <w:sz w:val="24"/>
          <w:szCs w:val="24"/>
          <w:rtl w:val="0"/>
        </w:rPr>
        <w:t xml:space="preserve"> και </w:t>
      </w:r>
      <w:r>
        <w:rPr>
          <w:i w:val="1"/>
          <w:iCs w:val="1"/>
          <w:sz w:val="24"/>
          <w:szCs w:val="24"/>
          <w:rtl w:val="0"/>
        </w:rPr>
        <w:t>«Ενίσχυση Τουριστικών ΜΜΕ για τον εκσυγχρονισμό τους και την ποιοτική αναβάθμιση των παρεχομένων υπηρεσιών»</w:t>
      </w:r>
      <w:r>
        <w:rPr>
          <w:sz w:val="24"/>
          <w:szCs w:val="24"/>
          <w:rtl w:val="0"/>
        </w:rPr>
        <w:t xml:space="preserve"> ήταν στις </w:t>
      </w:r>
      <w:r>
        <w:rPr>
          <w:sz w:val="24"/>
          <w:szCs w:val="24"/>
          <w:rtl w:val="0"/>
        </w:rPr>
        <w:t xml:space="preserve">09.06.2016 </w:t>
      </w:r>
      <w:r>
        <w:rPr>
          <w:sz w:val="24"/>
          <w:szCs w:val="24"/>
          <w:rtl w:val="0"/>
        </w:rPr>
        <w:t xml:space="preserve">και </w:t>
      </w:r>
      <w:r>
        <w:rPr>
          <w:sz w:val="24"/>
          <w:szCs w:val="24"/>
          <w:rtl w:val="0"/>
        </w:rPr>
        <w:t xml:space="preserve">04.07.2016 </w:t>
      </w:r>
      <w:r>
        <w:rPr>
          <w:sz w:val="24"/>
          <w:szCs w:val="24"/>
          <w:rtl w:val="0"/>
        </w:rPr>
        <w:t>αντίστοιχα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παρατηρείται καθυστέρηση στη διαδικασία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Σε μια εποχή που η ρευστότητα των επιχειρήσεων βρίσκεται στο ναδίρ και η χώρα έχει ανάγκη από νέες θέσεις εργασίας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πως αιτιολογείται αυτή η καθυστέρηση</w:t>
      </w:r>
      <w:r>
        <w:rPr>
          <w:sz w:val="24"/>
          <w:szCs w:val="24"/>
          <w:rtl w:val="0"/>
        </w:rPr>
        <w:t xml:space="preserve">; </w:t>
      </w:r>
      <w:r>
        <w:rPr>
          <w:rFonts w:ascii="Arial" w:cs="Arial" w:hAnsi="Arial" w:eastAsia="Arial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  <w:u w:val="no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