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left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jc w:val="left"/>
        <w:rPr>
          <w:rFonts w:ascii="Arial" w:cs="Arial" w:hAnsi="Arial" w:eastAsia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en-US"/>
        </w:rPr>
        <w:t>(LINK)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Hyperlink.1"/>
          <w:rFonts w:ascii="Arial" w:cs="Arial" w:hAnsi="Arial" w:eastAsia="Arial"/>
          <w:b w:val="0"/>
          <w:bCs w:val="0"/>
          <w:sz w:val="24"/>
          <w:szCs w:val="24"/>
        </w:rPr>
        <w:fldChar w:fldCharType="begin" w:fldLock="0"/>
      </w:r>
      <w:r>
        <w:rPr>
          <w:rStyle w:val="Hyperlink.1"/>
          <w:rFonts w:ascii="Arial" w:cs="Arial" w:hAnsi="Arial" w:eastAsia="Arial"/>
          <w:b w:val="0"/>
          <w:bCs w:val="0"/>
          <w:sz w:val="24"/>
          <w:szCs w:val="24"/>
        </w:rPr>
        <w:instrText xml:space="preserve"> HYPERLINK "http://www.dimas.gr/?p=7420"</w:instrText>
      </w:r>
      <w:r>
        <w:rPr>
          <w:rStyle w:val="Hyperlink.1"/>
          <w:rFonts w:ascii="Arial" w:cs="Arial" w:hAnsi="Arial" w:eastAsia="Arial"/>
          <w:b w:val="0"/>
          <w:bCs w:val="0"/>
          <w:sz w:val="24"/>
          <w:szCs w:val="24"/>
        </w:rPr>
        <w:fldChar w:fldCharType="separate" w:fldLock="0"/>
      </w:r>
      <w:r>
        <w:rPr>
          <w:rStyle w:val="Hyperlink.1"/>
          <w:rFonts w:ascii="Arial" w:hAnsi="Arial"/>
          <w:b w:val="0"/>
          <w:bCs w:val="0"/>
          <w:sz w:val="24"/>
          <w:szCs w:val="24"/>
          <w:rtl w:val="0"/>
          <w:lang w:val="en-US"/>
        </w:rPr>
        <w:t>http://www.dimas.gr/?p=7420</w:t>
      </w:r>
      <w:r>
        <w:rPr>
          <w:rFonts w:ascii="Arial" w:cs="Arial" w:hAnsi="Arial" w:eastAsia="Arial"/>
          <w:b w:val="1"/>
          <w:bCs w:val="1"/>
          <w:sz w:val="24"/>
          <w:szCs w:val="24"/>
        </w:rPr>
        <w:fldChar w:fldCharType="end" w:fldLock="0"/>
      </w:r>
    </w:p>
    <w:p>
      <w:pPr>
        <w:pStyle w:val="Body"/>
        <w:jc w:val="left"/>
        <w:rPr>
          <w:rFonts w:ascii="Arial" w:cs="Arial" w:hAnsi="Arial" w:eastAsia="Arial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ΔΕΛΤΙΟ ΤΥΠΟΥ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Εμπαιγμός με τα ειδικά μισθολόγια και τα ισοδύναμα για τα Στελέχη των Ενόπλων Δυνάμεων και των Σωμάτων Ασφαλείας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12.01.2017</w:t>
      </w: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 xml:space="preserve">Το ζήτημα του εμπαιγμού των στελεχών των Ενόπλων Δυνάμεων και των Σωμάτων Ασφαλείας έφεραν στη Βουλή </w:t>
      </w:r>
      <w:r>
        <w:rPr>
          <w:rFonts w:ascii="Arial" w:hAnsi="Arial"/>
          <w:sz w:val="24"/>
          <w:szCs w:val="24"/>
          <w:rtl w:val="0"/>
        </w:rPr>
        <w:t xml:space="preserve">28 </w:t>
      </w:r>
      <w:r>
        <w:rPr>
          <w:rFonts w:ascii="Arial" w:hAnsi="Arial" w:hint="default"/>
          <w:sz w:val="24"/>
          <w:szCs w:val="24"/>
          <w:rtl w:val="0"/>
        </w:rPr>
        <w:t>βουλευτές της Νέας Δημοκρατίας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προκειμένου το Υπουργείο Άμυνας να απαντήσει σχετικά με το τι ισχύει με τα ειδικά μισθολόγια κι αν η κυβέρνηση προχωρήσει στην αναστολή των μισθολογικών ωριμάνσεων και μισθολογικών προαγωγών ή έχει βρει τα κατάλληλα ισοδύναμα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Η Ερώτηση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 xml:space="preserve">που </w:t>
      </w:r>
      <w:r>
        <w:rPr>
          <w:rFonts w:ascii="Arial" w:hAnsi="Arial" w:hint="default"/>
          <w:sz w:val="24"/>
          <w:szCs w:val="24"/>
          <w:rtl w:val="0"/>
        </w:rPr>
        <w:t xml:space="preserve">συνυπογράφει ο βουλευτής Κορινθίας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ζητά από τους αρμόδιους Υπουργούς να ξεκαθαρίσουν τις προθέσεις τους για το αν βρήκαν ισοδύναμα προκειμένου να μη μειωθούν οι μισθοί των στελεχών των Ενόπλων Δυνάμεων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 w:hint="default"/>
          <w:sz w:val="24"/>
          <w:szCs w:val="24"/>
          <w:u w:val="single"/>
          <w:rtl w:val="0"/>
        </w:rPr>
        <w:t>Αναλυτικά το κείμενο της ερώτησης</w:t>
      </w:r>
      <w:r>
        <w:rPr>
          <w:rFonts w:ascii="Arial" w:hAnsi="Arial"/>
          <w:sz w:val="24"/>
          <w:szCs w:val="24"/>
          <w:u w:val="single"/>
          <w:rtl w:val="0"/>
        </w:rPr>
        <w:t>: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ΕΡΩΤΗΣΗ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ΠΡΟΣ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>Τους Αξιότιμους Υπουργούς Οικονομικών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Εσωτερικών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Εθνικής Άμυνας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Ναυτιλίας και Νησιωτικής Πολιτικής 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ΘΕΜΑ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: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Εμπαιγμός με τα ειδικά μισθολόγια και τα ισοδύναμα για τα Στελέχη των Ενόπλων Δυνάμεων και των Σωμάτων Ασφαλείας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Σύγχυση έχει προκληθεί στις τάξεις των Ενόπλων Δυνάμεων και των Σωμάτων Ασφαλείας σχετικά με το τι ισχύει με τα ειδικά μισθολόγια κι αν η κυβέρνηση προχωρήσει στην αναστολή των μισθολογικών ωριμάνσεων και μισθολογικών προαγωγών ή έχει βρει τα κατάλληλα ισοδύναμα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όπως κατ’ επανάληψη έχει διαβεβαιώσει δημοσίως ο Υπουργός Εθνικής Άμυνας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Πάνος Καμμένος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τόσο στη Βουλή όσο και με δηλώσεις του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 xml:space="preserve">Όπως αναφέρει χαρακτηριστικά το άρθρο </w:t>
      </w:r>
      <w:r>
        <w:rPr>
          <w:rFonts w:ascii="Arial" w:hAnsi="Arial"/>
          <w:sz w:val="24"/>
          <w:szCs w:val="24"/>
          <w:rtl w:val="0"/>
        </w:rPr>
        <w:t xml:space="preserve">236 </w:t>
      </w:r>
      <w:r>
        <w:rPr>
          <w:rFonts w:ascii="Arial" w:hAnsi="Arial" w:hint="default"/>
          <w:sz w:val="24"/>
          <w:szCs w:val="24"/>
          <w:rtl w:val="0"/>
        </w:rPr>
        <w:t>του Ν</w:t>
      </w:r>
      <w:r>
        <w:rPr>
          <w:rFonts w:ascii="Arial" w:hAnsi="Arial"/>
          <w:sz w:val="24"/>
          <w:szCs w:val="24"/>
          <w:rtl w:val="0"/>
        </w:rPr>
        <w:t xml:space="preserve">.4389/2016 </w:t>
      </w:r>
      <w:r>
        <w:rPr>
          <w:rFonts w:ascii="Arial" w:hAnsi="Arial" w:hint="default"/>
          <w:sz w:val="24"/>
          <w:szCs w:val="24"/>
          <w:rtl w:val="0"/>
        </w:rPr>
        <w:t xml:space="preserve">αναστέλλεται από </w:t>
      </w:r>
      <w:r>
        <w:rPr>
          <w:rFonts w:ascii="Arial" w:hAnsi="Arial"/>
          <w:sz w:val="24"/>
          <w:szCs w:val="24"/>
          <w:rtl w:val="0"/>
        </w:rPr>
        <w:t xml:space="preserve">1.1.2017 </w:t>
      </w:r>
      <w:r>
        <w:rPr>
          <w:rFonts w:ascii="Arial" w:hAnsi="Arial" w:hint="default"/>
          <w:sz w:val="24"/>
          <w:szCs w:val="24"/>
          <w:rtl w:val="0"/>
        </w:rPr>
        <w:t xml:space="preserve">μέχρι </w:t>
      </w:r>
      <w:r>
        <w:rPr>
          <w:rFonts w:ascii="Arial" w:hAnsi="Arial"/>
          <w:sz w:val="24"/>
          <w:szCs w:val="24"/>
          <w:rtl w:val="0"/>
        </w:rPr>
        <w:t xml:space="preserve">31.12.2018 </w:t>
      </w:r>
      <w:r>
        <w:rPr>
          <w:rFonts w:ascii="Arial" w:hAnsi="Arial" w:hint="default"/>
          <w:sz w:val="24"/>
          <w:szCs w:val="24"/>
          <w:rtl w:val="0"/>
        </w:rPr>
        <w:t>κάθε μισθολογική ωρίμανση και μισθολογική προαγωγή των λειτουργών και υπαλλήλων όλων των βαθμών που αμείβονται με ειδικά μισθολόγια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Η διάταξη αυτή δεν εφαρμόζεται σε περίπτωση που τα εμπλεκόμενα υπουργεία προσδιορίσουν δημοσιονομικές παρεμβάσεις ισοδύναμης καθαρής εξοικονόμησης δαπανών μόνιμου χαρακτήρα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οι οποίες θα εξειδικευθούν και νομοθετηθούν μέχρι </w:t>
      </w:r>
      <w:r>
        <w:rPr>
          <w:rFonts w:ascii="Arial" w:hAnsi="Arial"/>
          <w:sz w:val="24"/>
          <w:szCs w:val="24"/>
          <w:rtl w:val="0"/>
        </w:rPr>
        <w:t xml:space="preserve">30.9.2016 </w:t>
      </w:r>
      <w:r>
        <w:rPr>
          <w:rFonts w:ascii="Arial" w:hAnsi="Arial" w:hint="default"/>
          <w:sz w:val="24"/>
          <w:szCs w:val="24"/>
          <w:rtl w:val="0"/>
        </w:rPr>
        <w:t xml:space="preserve">και θα τεθούν σε εφαρμογή από την </w:t>
      </w:r>
      <w:r>
        <w:rPr>
          <w:rFonts w:ascii="Arial" w:hAnsi="Arial"/>
          <w:sz w:val="24"/>
          <w:szCs w:val="24"/>
          <w:rtl w:val="0"/>
        </w:rPr>
        <w:t>1.1.2017.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Από τη στιγμή που δεν έχουν ανακοινωθεί από τα εμπλεκόμενα υπουργεία τα ισοδύναμα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τίθεται σε ισχύ ο νόμος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που σημαίνει ότι παγώνουν οι μισθολογικές ωριμάνσεις και προαγωγές των υπαλλήλων όλων των βαθμών που αμείβονται με ειδικά μισθολόγια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Η κυβέρνηση  ΣΥΡΙΖΑ – ΑΝΕΛ εμπαίζει για ακόμα μια φορά τα στελέχη των Ενόπλων Δυνάμεων και των Σωμάτων Ασφαλείας όλων των βαθμών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καθόσον οι μισθολογικές ωριμάνσεις και προαγωγές αφορούν το σύνολο των στελεχών από τον εισαγωγικό βαθμό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από τον χρόνο παραμονής στο Σώμα μέχρι και την αποστρατεία τους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 xml:space="preserve">Ταυτόχρονα δε δημιουργεί επιπλέον αδικίες και ανισότητες και διαφόρων ταχυτήτων συνταξιούχων σε όσους αποστρατευτούν από </w:t>
      </w:r>
      <w:r>
        <w:rPr>
          <w:rFonts w:ascii="Arial" w:hAnsi="Arial"/>
          <w:sz w:val="24"/>
          <w:szCs w:val="24"/>
          <w:rtl w:val="0"/>
        </w:rPr>
        <w:t xml:space="preserve">1.1.2017 </w:t>
      </w:r>
      <w:r>
        <w:rPr>
          <w:rFonts w:ascii="Arial" w:hAnsi="Arial" w:hint="default"/>
          <w:sz w:val="24"/>
          <w:szCs w:val="24"/>
          <w:rtl w:val="0"/>
        </w:rPr>
        <w:t xml:space="preserve">μέχρι </w:t>
      </w:r>
      <w:r>
        <w:rPr>
          <w:rFonts w:ascii="Arial" w:hAnsi="Arial"/>
          <w:sz w:val="24"/>
          <w:szCs w:val="24"/>
          <w:rtl w:val="0"/>
        </w:rPr>
        <w:t xml:space="preserve">31.12.2018, </w:t>
      </w:r>
      <w:r>
        <w:rPr>
          <w:rFonts w:ascii="Arial" w:hAnsi="Arial" w:hint="default"/>
          <w:sz w:val="24"/>
          <w:szCs w:val="24"/>
          <w:rtl w:val="0"/>
        </w:rPr>
        <w:t>καθώς η βάση συνταξιοδότησης θα είναι διαφορετική στα δύο χρόνια που θα ισχύσει το «πάγωμα» των μισθολογικών ωριμάνσεων και προαγωγών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Η κυβέρνηση για δεύτερη φορά φαίνεται να αθετεί τις υποσχέσεις της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καθώς είχε δεσμευθεί ότι θα τηρηθούν οι αποφάσεις του ΣτΕ για  επαναφορά των μισθών των στελεχών Ε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Δ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και Σ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Α</w:t>
      </w:r>
      <w:r>
        <w:rPr>
          <w:rFonts w:ascii="Arial" w:hAnsi="Arial"/>
          <w:sz w:val="24"/>
          <w:szCs w:val="24"/>
          <w:rtl w:val="0"/>
        </w:rPr>
        <w:t xml:space="preserve">.  </w:t>
      </w:r>
      <w:r>
        <w:rPr>
          <w:rFonts w:ascii="Arial" w:hAnsi="Arial" w:hint="default"/>
          <w:sz w:val="24"/>
          <w:szCs w:val="24"/>
          <w:rtl w:val="0"/>
        </w:rPr>
        <w:t xml:space="preserve">όλων των βαθμών στα επίπεδα προ του Ιουλίου του </w:t>
      </w:r>
      <w:r>
        <w:rPr>
          <w:rFonts w:ascii="Arial" w:hAnsi="Arial"/>
          <w:sz w:val="24"/>
          <w:szCs w:val="24"/>
          <w:rtl w:val="0"/>
        </w:rPr>
        <w:t xml:space="preserve">2012, </w:t>
      </w:r>
      <w:r>
        <w:rPr>
          <w:rFonts w:ascii="Arial" w:hAnsi="Arial" w:hint="default"/>
          <w:sz w:val="24"/>
          <w:szCs w:val="24"/>
          <w:rtl w:val="0"/>
        </w:rPr>
        <w:t>κάτι που φυσικά δεν ίσχυσε ποτέ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Τελικά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αποδείχτηκαν έωλες οι κατηγορίες του υπουργού Εθνικής Άμυνας προς την Αξιωματική Αντιπολίτευση περί δήθεν μικροπολιτικών παιχνιδιών στην πλάτη των στελεχών των Ενόπλων Δυνάμεων και των Σωμάτων Ασφαλείας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αφού στην πράξη η κυβέρνηση φαίνεται για μια ακόμα φορά να μην τηρεί τις δεσμεύσεις της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Συνεπώς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ερωτώνται οι αρμόδιοι Υπουργοί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1) </w:t>
      </w:r>
      <w:r>
        <w:rPr>
          <w:rFonts w:ascii="Arial" w:hAnsi="Arial" w:hint="default"/>
          <w:sz w:val="24"/>
          <w:szCs w:val="24"/>
          <w:rtl w:val="0"/>
        </w:rPr>
        <w:t>Θα προχωρήσετε τελικά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έστω και εκπρόθεσμα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στην εύρεση ισοδύναμων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προκειμένου να μην υπάρξει «πάγωμα» των μισθολογικών προαγωγών για τα στελέχη των Ενόπλων Δυνάμεων και των Σωμάτων Ασφαλείας από </w:t>
      </w:r>
      <w:r>
        <w:rPr>
          <w:rFonts w:ascii="Arial" w:hAnsi="Arial"/>
          <w:sz w:val="24"/>
          <w:szCs w:val="24"/>
          <w:rtl w:val="0"/>
        </w:rPr>
        <w:t>1</w:t>
      </w:r>
      <w:r>
        <w:rPr>
          <w:rFonts w:ascii="Arial" w:hAnsi="Arial" w:hint="default"/>
          <w:sz w:val="24"/>
          <w:szCs w:val="24"/>
          <w:rtl w:val="0"/>
        </w:rPr>
        <w:t xml:space="preserve">η  Ιανουαρίου του </w:t>
      </w:r>
      <w:r>
        <w:rPr>
          <w:rFonts w:ascii="Arial" w:hAnsi="Arial"/>
          <w:sz w:val="24"/>
          <w:szCs w:val="24"/>
          <w:rtl w:val="0"/>
        </w:rPr>
        <w:t xml:space="preserve">2017; </w:t>
      </w:r>
      <w:r>
        <w:rPr>
          <w:rFonts w:ascii="Arial" w:hAnsi="Arial" w:hint="default"/>
          <w:sz w:val="24"/>
          <w:szCs w:val="24"/>
          <w:rtl w:val="0"/>
        </w:rPr>
        <w:t>Αν ναι ποια θα είναι αυτά και πότε σκοπεύετε να τα ανακοινώσετε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</w:pPr>
      <w:r>
        <w:rPr>
          <w:rFonts w:ascii="Arial" w:hAnsi="Arial"/>
          <w:sz w:val="24"/>
          <w:szCs w:val="24"/>
          <w:rtl w:val="0"/>
        </w:rPr>
        <w:t xml:space="preserve">2) </w:t>
      </w:r>
      <w:r>
        <w:rPr>
          <w:rFonts w:ascii="Arial" w:hAnsi="Arial" w:hint="default"/>
          <w:sz w:val="24"/>
          <w:szCs w:val="24"/>
          <w:rtl w:val="0"/>
        </w:rPr>
        <w:t>Για ποιο λόγο κρατήσατε «σιγή ασυρμάτου» για ένα τόσο σημαντικό θέμα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εμπαίζοντας τα στελέχη των Ενόπλων Δυνάμεων και των Σωμάτων Ασφαλείας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που προσφέρουν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κάτω από αντίξοες συνθήκες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σημαντικό έργο στη χώρα</w:t>
      </w:r>
      <w:r>
        <w:rPr>
          <w:rFonts w:ascii="Arial" w:hAnsi="Arial"/>
          <w:sz w:val="24"/>
          <w:szCs w:val="24"/>
          <w:rtl w:val="0"/>
        </w:rPr>
        <w:t>;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0"/>
      <w:bCs w:val="0"/>
      <w:u w:val="none"/>
    </w:rPr>
  </w:style>
  <w:style w:type="character" w:styleId="Hyperlink.1">
    <w:name w:val="Hyperlink.1"/>
    <w:basedOn w:val="Link"/>
    <w:next w:val="Hyperlink.1"/>
    <w:rPr>
      <w:b w:val="0"/>
      <w:bCs w:val="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