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</w:pPr>
    </w:p>
    <w:p>
      <w:pPr>
        <w:pStyle w:val="Default"/>
        <w:jc w:val="center"/>
        <w:rPr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ΕΡΩΤΗΣΗ</w:t>
      </w:r>
    </w:p>
    <w:p>
      <w:pPr>
        <w:pStyle w:val="Default"/>
        <w:rPr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Προς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: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Υπουργείο Οικονομίας και Ανάπτυξης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Υπουργείο Οικονομικών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jc w:val="righ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</w:rPr>
        <w:t>01.11.2017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rPr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Θέμα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 xml:space="preserve">: 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Πληρών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α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 xml:space="preserve">με 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 xml:space="preserve">12 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μήνες άδειο κτίριο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 xml:space="preserve"> για τη ΜΟΔ Α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Ε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.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Η Μονάδα Οργάνωσης και Διαχείρισης Αναπτυξιακών Προγραμμάτων 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 (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ΜΟΔ 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.)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είναι ανώνυμη μη κερδοσκοπική εταιρεία του ευρύτερου Δημόσιου Τομέα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εποπτευόμενη από τον Υπουργό Οικονομίας και Ανάπτυξης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με βασική αποστολή την στήριξη και ενίσχυση της Δημόσιας Διοίκησης για την αποτελεσματική διαχείριση των συγχρηματοδοτούμενων από την Ευρωπαϊκή Ένωση Επιχειρησιακών προγραμμάτων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Στο πλαίσιο αυτό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μία από τις αρμοδιότητές της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είναι η κάλυψη των λειτουργικών αναγκών των Ειδικών Υπηρεσιών του ΕΣΠΑ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Ειδικότερα μεταξύ άλλων η  ΜΟΔ προβαίνει στην εξεύρεση και ενοικίαση κτιρίων για τη στέγαση τους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 </w:t>
      </w: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cs="Arial" w:hAnsi="Arial" w:eastAsia="Arial"/>
          <w:color w:val="222222"/>
          <w:sz w:val="24"/>
          <w:szCs w:val="24"/>
          <w:u w:color="222222"/>
          <w:rtl w:val="0"/>
        </w:rPr>
        <w:tab/>
        <w:t>Με στόχο τη συστέγαση των υπηρεσιών της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η ΜΟΔ 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σύμφωνα με δημοσιεύματα φέρεται να μίσθωσε πριν ένα χρόνο γραφεία ιδιωτικής ιδιοκτησίας με σκοπό με μεταστεγάσει εκεί υπηρεσίες της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Πιο συγκεκριμένα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η υπηρεσία μισθώνει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ιδιωτικό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ακίνητο επί της Λεωφόρου Κηφισίας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124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και Ιατρίδου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2 (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ημιώροφος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, 5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ος και τμήμα του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9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ου ορόφου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)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συνολικού εμβαδού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1.581,56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τ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με μηνιαίο μίσθωμα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18.250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€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Η μίσθωση έγινε απευθείας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δίχως διαγωνισμό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με στόχο να καλύψει την κοινή στέγαση της Επιτροπής Δημοσιονομικού Ελέγχου με τις υπόλοιπες διευθύνσεις δημοσιονομικού ελέγχου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</w:p>
    <w:p>
      <w:pPr>
        <w:pStyle w:val="Default"/>
        <w:spacing w:before="120"/>
        <w:jc w:val="both"/>
        <w:rPr>
          <w:color w:val="222222"/>
          <w:u w:color="222222"/>
        </w:rPr>
      </w:pPr>
      <w:r>
        <w:rPr>
          <w:rFonts w:ascii="Arial" w:cs="Arial" w:hAnsi="Arial" w:eastAsia="Arial"/>
          <w:color w:val="222222"/>
          <w:sz w:val="24"/>
          <w:szCs w:val="24"/>
          <w:u w:color="222222"/>
          <w:rtl w:val="0"/>
        </w:rPr>
        <w:tab/>
        <w:t xml:space="preserve">Ένα χρόνο μετά και ενώ τα ενοίκια καταβάλλονται κανονικά από πόρους προερχόμενους από την Ευρωπαϊκή Ένωση και πιο συγκεκριμένα το Επιχειρησιακό Πρόγραμμα «Τεχνική Βοήθεια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2014 -2020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fr-FR"/>
        </w:rPr>
        <w:t>»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ο χώρος παραμένει άδειος δίχως καμία εκμετάλλευση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Παράλληλα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η Επιτροπή Δημοσιονομικού Ελέγχου συνεχίζει κανονικά τη λειτουργία της σε κτίριο επί της οδού Πανεπιστημίου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57,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κάτι που σημαίνει πως εδώ και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12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μήνες καταβάλλονται διπλά ενοίκια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στερώντας πόρους από άλλα αναπτυξιακά έργα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Μόνο για το κτίριο επί της οδού Κηφισιάς ενδεικτικά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έχουν σπαταληθεί μέχρι σήμερα περισσότερα από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219.000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ευρώ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δίχως να υπολογίζονται τα λειτουργικά έξοδα του χώρου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τον οποίο το ελληνικό Δημόσιο πληρώνει αλλά δε χρησιμοποιεί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Λαμβάνοντας υπόψη τα παραπάνω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ερωτάται ο κ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Υπουργός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:</w:t>
      </w: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)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Αληθεύει ότι η ΜΟΔ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μισθώνει κτ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ί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ριο χωρίς διαγωνιστική διαδικασία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,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το οποίο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παραμένει άδειο εδώ και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12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μήνες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αλλά για αυτό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καταβάλλοντα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ν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κανονικά τα ενοίκια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;</w:t>
      </w: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β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)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Υπήρξε γραπτό αίτημα για τη μετεγκατάσταση της Επιτροπής Δημοσιονομικού Ελέγχου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;</w:t>
      </w: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color w:val="222222"/>
          <w:u w:color="222222"/>
          <w:rtl w:val="0"/>
        </w:rPr>
        <w:t>γ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)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Με δεδομένο ότι «οι πιστώσεις που έχουν προβλεφθεί οφείλουν να καλύπτουν τις ανάγκες στέγασης των υπηρεσιών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»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,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 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π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οιοι είναι οι λόγοι που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12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μήνες μετά την απόφαση για ενοικίαση του κτιρίου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αυτό παραμένει άδειο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;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Πόσοι εθνικοί και ευρωπαϊκοί πόροι έχουν δαπανηθεί για την ενοικίαση και τα λειτουργικά έξοδα από την ημερομηνία υπογραφής της σύμβασης μίσθωσης μέχρι και σήμερα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; </w:t>
      </w: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δ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)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Με ποια κριτήρια επελέγη το συγκεκριμένο κτίριο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; </w:t>
      </w: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)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Είναι αληθές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κ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Υπουργέ ότι επί της οδού Μιχαλακοπούλου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103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έχει μισθωθεί από τη ΜΟΔ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ολόκληρο κτ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ί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ριο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,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το οποίο στεγάζει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μόλις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30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άτομα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;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Ποια είναι η χωρητικότητα του κτ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ι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ρίου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;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Έχετε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εξετάσει το ενδεχόμενο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να συστεγαστούν Ειδικές Υπηρεσίες ΕΣΠΑ στο ίδιο χώρο και ποιες είναι αυτές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;</w:t>
      </w:r>
    </w:p>
    <w:p>
      <w:pPr>
        <w:pStyle w:val="Default"/>
        <w:spacing w:before="120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η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)</w:t>
      </w:r>
      <w:r>
        <w:rPr>
          <w:rtl w:val="0"/>
        </w:rPr>
        <w:t xml:space="preserve">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Σύμφωνα με εγκύκλιο της Γενικής Διεύθυνσης Δημόσιας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Περιουσίας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του Υπουργείου Οικονομικών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ήδη από το Δεκέμβριο του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2015,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ζητείται να εξεταστεί η μεταστέγαση δημόσιων υπηρεσιών σε νέα μικρότερα ακίνητα ή σε άλλα δημόσια κτίρια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προκειμένου να μειωθούν οι κρατικές δαπάνες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Εξετάστηκ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ε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 αυτ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ή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η επιλογή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;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jc w:val="both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jc w:val="righ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Ο ερωτών Βουλευτής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,</w:t>
      </w:r>
    </w:p>
    <w:p>
      <w:pPr>
        <w:pStyle w:val="Default"/>
        <w:jc w:val="righ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jc w:val="righ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jc w:val="right"/>
        <w:rPr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Χρίστος Δήμας</w:t>
      </w:r>
    </w:p>
    <w:p>
      <w:pPr>
        <w:pStyle w:val="Default"/>
        <w:jc w:val="right"/>
        <w:rPr>
          <w:color w:val="222222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Βουλευτής  Κορινθίας</w:t>
      </w:r>
    </w:p>
    <w:p>
      <w:pPr>
        <w:pStyle w:val="Default"/>
        <w:jc w:val="both"/>
      </w:pPr>
      <w:r>
        <w:rPr>
          <w:rFonts w:ascii="Arial" w:cs="Arial" w:hAnsi="Arial" w:eastAsia="Arial"/>
          <w:color w:val="222222"/>
          <w:sz w:val="24"/>
          <w:szCs w:val="24"/>
          <w:u w:color="2222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