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 xml:space="preserve">Βουλευτής Κορινθίας </w:t>
      </w:r>
      <w:r>
        <w:rPr>
          <w:rFonts w:ascii="Arial" w:hAnsi="Arial"/>
          <w:sz w:val="24"/>
          <w:szCs w:val="24"/>
          <w:rtl w:val="0"/>
        </w:rPr>
        <w:t xml:space="preserve">-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"http://dimas.gr"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dimas.gr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(LINK) 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"http://www.dimas.gr/?p=7882"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http://www.dimas.gr/?p=7882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Το ζήτημα των ελλείψεων σε μέσα και προσωπικό στο Λιμενικό Τμήμα Κιάτου έφερε με Ερώτηση του στη Βουλή ο Βουλευτής Κορινθίας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ζητά να ενημερωθεί σχετικά με τις προθέσεις του Υπουργείου Ναυτιλίας και Νησιωτικής Πολιτικής σε ότι αφορά την ενίσχυση του έργου των λιμενικών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οι οποίοι σήμερα καλούνται να καλύψουν μια περιοχή του Κορινθιακού Κόλπου </w:t>
      </w:r>
      <w:r>
        <w:rPr>
          <w:rFonts w:ascii="Arial" w:hAnsi="Arial" w:hint="default"/>
          <w:sz w:val="24"/>
          <w:szCs w:val="24"/>
          <w:rtl w:val="0"/>
        </w:rPr>
        <w:t>ιδιαίτερης σημασίας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Αναλυτικά το κείμενο της Ερώτησης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b w:val="1"/>
          <w:bCs w:val="1"/>
          <w:color w:val="222222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color w:val="222222"/>
          <w:sz w:val="24"/>
          <w:szCs w:val="24"/>
          <w:rtl w:val="0"/>
        </w:rPr>
        <w:t>ΕΡΩΤΗΣΗ</w:t>
      </w:r>
    </w:p>
    <w:p>
      <w:pPr>
        <w:pStyle w:val="Default"/>
        <w:bidi w:val="0"/>
        <w:ind w:left="0" w:right="0" w:firstLine="0"/>
        <w:jc w:val="center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/>
          <w:color w:val="222222"/>
          <w:sz w:val="24"/>
          <w:szCs w:val="24"/>
          <w:rtl w:val="0"/>
        </w:rPr>
        <w:t>02.11.2017</w:t>
      </w: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Προς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: </w:t>
      </w:r>
      <w:r>
        <w:rPr>
          <w:rFonts w:ascii="Arial" w:hAnsi="Arial" w:hint="default"/>
          <w:color w:val="222222"/>
          <w:sz w:val="24"/>
          <w:szCs w:val="24"/>
          <w:rtl w:val="0"/>
        </w:rPr>
        <w:t>Υπουργείο Ναυτιλίας και Νησιωτικής Πολιτικής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Θέμα</w:t>
      </w:r>
      <w:r>
        <w:rPr>
          <w:rFonts w:ascii="Arial" w:hAnsi="Arial"/>
          <w:color w:val="222222"/>
          <w:sz w:val="24"/>
          <w:szCs w:val="24"/>
          <w:rtl w:val="0"/>
        </w:rPr>
        <w:t xml:space="preserve">: </w:t>
      </w:r>
      <w:r>
        <w:rPr>
          <w:rFonts w:ascii="Arial" w:hAnsi="Arial" w:hint="default"/>
          <w:color w:val="222222"/>
          <w:sz w:val="24"/>
          <w:szCs w:val="24"/>
          <w:rtl w:val="0"/>
        </w:rPr>
        <w:t>Προβλήματα στο Λιμενικό Τμήμα Κιάτου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κ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22222"/>
          <w:sz w:val="24"/>
          <w:szCs w:val="24"/>
          <w:rtl w:val="0"/>
        </w:rPr>
        <w:t>Υπουργέ</w:t>
      </w:r>
      <w:r>
        <w:rPr>
          <w:rFonts w:ascii="Arial" w:hAnsi="Arial"/>
          <w:color w:val="222222"/>
          <w:sz w:val="24"/>
          <w:szCs w:val="24"/>
          <w:rtl w:val="0"/>
        </w:rPr>
        <w:t>,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το Λιμενικό Τμήμα Κιάτου έχει στην εμβέλεια ευθύνης του μια μεγάλη ακτογραμμή που εκτείνεται στα όρια τριών Δήμων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του Δήμου Βέλου – Βόχας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του Δήμου Σικυωνίων και του Δήμου Ξυλοκάστρου </w:t>
      </w:r>
      <w:r>
        <w:rPr>
          <w:rFonts w:ascii="Arial" w:hAnsi="Arial"/>
          <w:color w:val="222222"/>
          <w:sz w:val="24"/>
          <w:szCs w:val="24"/>
          <w:rtl w:val="0"/>
        </w:rPr>
        <w:t xml:space="preserve">- </w:t>
      </w:r>
      <w:r>
        <w:rPr>
          <w:rFonts w:ascii="Arial" w:hAnsi="Arial" w:hint="default"/>
          <w:color w:val="222222"/>
          <w:sz w:val="24"/>
          <w:szCs w:val="24"/>
          <w:rtl w:val="0"/>
        </w:rPr>
        <w:t>Ευρωστίνης και η οποία περιλαμβάνει δύο χερσαίες ζώνες λιμένα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του Κιάτου και του Βραχατίου</w:t>
      </w:r>
      <w:r>
        <w:rPr>
          <w:rFonts w:ascii="Arial" w:hAnsi="Arial"/>
          <w:color w:val="222222"/>
          <w:sz w:val="24"/>
          <w:szCs w:val="24"/>
          <w:rtl w:val="0"/>
        </w:rPr>
        <w:t>.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 Πρόκειται για μια περιοχή του Κορινθιακού Κόλπου με ιδιαίτερο περιβαλλοντικό ενδιαφέρον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η οποία έκτός των άλλων χρήζει ιδιαίτερης προστασίας από τις Αρχές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22222"/>
          <w:sz w:val="24"/>
          <w:szCs w:val="24"/>
          <w:rtl w:val="0"/>
        </w:rPr>
        <w:t>Εκτός αυτού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πρόκειται για μια 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ιδιαίτερα </w:t>
      </w:r>
      <w:r>
        <w:rPr>
          <w:rFonts w:ascii="Arial" w:hAnsi="Arial" w:hint="default"/>
          <w:color w:val="222222"/>
          <w:sz w:val="24"/>
          <w:szCs w:val="24"/>
          <w:rtl w:val="0"/>
        </w:rPr>
        <w:t>τουριστική περιοχή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στ</w:t>
      </w:r>
      <w:r>
        <w:rPr>
          <w:rFonts w:ascii="Arial" w:hAnsi="Arial" w:hint="default"/>
          <w:color w:val="222222"/>
          <w:sz w:val="24"/>
          <w:szCs w:val="24"/>
          <w:rtl w:val="0"/>
        </w:rPr>
        <w:t>η</w:t>
      </w:r>
      <w:r>
        <w:rPr>
          <w:rFonts w:ascii="Arial" w:hAnsi="Arial" w:hint="default"/>
          <w:color w:val="222222"/>
          <w:sz w:val="24"/>
          <w:szCs w:val="24"/>
          <w:rtl w:val="0"/>
        </w:rPr>
        <w:t>ν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 οποία κατά τους θερινούς μήνες υπάρχει πλήθος λουομένων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ενώ καθ</w:t>
      </w:r>
      <w:r>
        <w:rPr>
          <w:rFonts w:ascii="Arial" w:hAnsi="Arial" w:hint="default"/>
          <w:color w:val="222222"/>
          <w:sz w:val="24"/>
          <w:szCs w:val="24"/>
          <w:rtl w:val="0"/>
          <w:lang w:val="en-US"/>
        </w:rPr>
        <w:t>’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 όλη τη διάρκεια του έτους στον θαλάσσιο χώρο κινούνται πολλά αλιευτικά σκάφη</w:t>
      </w:r>
      <w:r>
        <w:rPr>
          <w:rFonts w:ascii="Arial" w:hAnsi="Arial"/>
          <w:color w:val="222222"/>
          <w:sz w:val="24"/>
          <w:szCs w:val="24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cs="Arial" w:hAnsi="Arial" w:eastAsia="Arial"/>
          <w:color w:val="222222"/>
          <w:sz w:val="24"/>
          <w:szCs w:val="24"/>
          <w:rtl w:val="0"/>
        </w:rPr>
        <w:tab/>
      </w:r>
      <w:r>
        <w:rPr>
          <w:rFonts w:ascii="Arial" w:hAnsi="Arial" w:hint="default"/>
          <w:color w:val="222222"/>
          <w:sz w:val="24"/>
          <w:szCs w:val="24"/>
          <w:rtl w:val="0"/>
        </w:rPr>
        <w:t>Παρά τις φιλότιμες προσπάθειες του προσωπικού του Λιμενικού Τμήματος Κιάτου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δυστυχώς σήμερα υπάρχουν προβλήματα που δυσχεραίνουν ιδιαίτερα το έργο τους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22222"/>
          <w:sz w:val="24"/>
          <w:szCs w:val="24"/>
          <w:rtl w:val="0"/>
        </w:rPr>
        <w:t>Το μοναδικό ταχύπλοο που διαθέτει το Λιμενικό Τμήμα Κιάτου είναι βοηθητικό κατηγορίας  Έ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κάτι που εκ του νόμου συνεπάγεται πολλούς περιορισμούς στη χρήση του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22222"/>
          <w:sz w:val="24"/>
          <w:szCs w:val="24"/>
          <w:rtl w:val="0"/>
        </w:rPr>
        <w:t>Σε ότι αφορά τα χερσαία μέσα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το μοναδικό περιπολικό όχημα που διαθέτει το Λιμενικό Τμήμα είναι όχημα </w:t>
      </w:r>
      <w:r>
        <w:rPr>
          <w:rFonts w:ascii="Arial" w:hAnsi="Arial"/>
          <w:color w:val="222222"/>
          <w:sz w:val="24"/>
          <w:szCs w:val="24"/>
          <w:rtl w:val="0"/>
        </w:rPr>
        <w:t>15</w:t>
      </w:r>
      <w:r>
        <w:rPr>
          <w:rFonts w:ascii="Arial" w:hAnsi="Arial" w:hint="default"/>
          <w:color w:val="222222"/>
          <w:sz w:val="24"/>
          <w:szCs w:val="24"/>
          <w:rtl w:val="0"/>
        </w:rPr>
        <w:t>ετίας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το οποίο συχνά παρουσιάζει μηχανικά προβλήματα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cs="Arial" w:hAnsi="Arial" w:eastAsia="Arial"/>
          <w:color w:val="222222"/>
          <w:sz w:val="24"/>
          <w:szCs w:val="24"/>
          <w:rtl w:val="0"/>
        </w:rPr>
        <w:tab/>
      </w:r>
      <w:r>
        <w:rPr>
          <w:rFonts w:ascii="Arial" w:hAnsi="Arial" w:hint="default"/>
          <w:color w:val="222222"/>
          <w:sz w:val="24"/>
          <w:szCs w:val="24"/>
          <w:rtl w:val="0"/>
        </w:rPr>
        <w:t>Εκτός όμως των παραπάνω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υφίστανται προβλήματα και σε ότι αφορά τη στελέχωση με ανθρώπινο δυναμικό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  <w:r>
        <w:rPr>
          <w:rFonts w:ascii="Arial" w:hAnsi="Arial" w:hint="default"/>
          <w:color w:val="222222"/>
          <w:sz w:val="24"/>
          <w:szCs w:val="24"/>
          <w:rtl w:val="0"/>
        </w:rPr>
        <w:t xml:space="preserve">Σήμερα υπηρετούν μόλις </w:t>
      </w:r>
      <w:r>
        <w:rPr>
          <w:rFonts w:ascii="Arial" w:hAnsi="Arial"/>
          <w:color w:val="222222"/>
          <w:sz w:val="24"/>
          <w:szCs w:val="24"/>
          <w:rtl w:val="0"/>
        </w:rPr>
        <w:t xml:space="preserve">8 </w:t>
      </w:r>
      <w:r>
        <w:rPr>
          <w:rFonts w:ascii="Arial" w:hAnsi="Arial" w:hint="default"/>
          <w:color w:val="222222"/>
          <w:sz w:val="24"/>
          <w:szCs w:val="24"/>
          <w:rtl w:val="0"/>
        </w:rPr>
        <w:t>λιμενικοί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 </w:t>
      </w:r>
      <w:r>
        <w:rPr>
          <w:rFonts w:ascii="Arial" w:hAnsi="Arial" w:hint="default"/>
          <w:color w:val="222222"/>
          <w:sz w:val="24"/>
          <w:szCs w:val="24"/>
          <w:rtl w:val="0"/>
        </w:rPr>
        <w:t>με αποτέλεσμα να υπάρχουν δυσκολίες στην εκτέλεση των υπηρεσιών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των περιπολιών και γενικότερα στην αποστολή του Λιμενικού Τμήματος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. 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/>
          <w:color w:val="222222"/>
          <w:sz w:val="24"/>
          <w:szCs w:val="24"/>
          <w:rtl w:val="0"/>
        </w:rPr>
        <w:t xml:space="preserve"> 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Λαμβάνοντας υπόψη τα ανωτέρω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ερωτάται ο υπουργός</w:t>
      </w:r>
      <w:r>
        <w:rPr>
          <w:rFonts w:ascii="Arial" w:hAnsi="Arial"/>
          <w:color w:val="222222"/>
          <w:sz w:val="24"/>
          <w:szCs w:val="24"/>
          <w:rtl w:val="0"/>
        </w:rPr>
        <w:t>: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/>
          <w:color w:val="222222"/>
          <w:sz w:val="24"/>
          <w:szCs w:val="24"/>
          <w:rtl w:val="0"/>
        </w:rPr>
        <w:t xml:space="preserve"> 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cs="Arial" w:hAnsi="Arial" w:eastAsia="Arial"/>
          <w:color w:val="222222"/>
          <w:sz w:val="24"/>
          <w:szCs w:val="24"/>
          <w:rtl w:val="0"/>
        </w:rPr>
        <w:tab/>
      </w:r>
      <w:r>
        <w:rPr>
          <w:rFonts w:ascii="Arial" w:hAnsi="Arial" w:hint="default"/>
          <w:color w:val="222222"/>
          <w:sz w:val="24"/>
          <w:szCs w:val="24"/>
          <w:rtl w:val="0"/>
        </w:rPr>
        <w:t>Προτίθεται το Υπουργείο να προβεί στις απαραίτητες ενέργειες προκειμένου το Λιμενικό Τμήμα Κιάτου να αποκτήσει νέο ταχύπλοο υψηλότερης κατηγορίας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, </w:t>
      </w:r>
      <w:r>
        <w:rPr>
          <w:rFonts w:ascii="Arial" w:hAnsi="Arial" w:hint="default"/>
          <w:color w:val="222222"/>
          <w:sz w:val="24"/>
          <w:szCs w:val="24"/>
          <w:rtl w:val="0"/>
        </w:rPr>
        <w:t>το οποίο θα πληροί τις προδιαγραφές για την ορθή και ασφαλή εκτέλεση των καθηκόντων του Λιμενικού Τμήματος καθ</w:t>
      </w:r>
      <w:r>
        <w:rPr>
          <w:rFonts w:ascii="Arial" w:hAnsi="Arial"/>
          <w:color w:val="222222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color w:val="222222"/>
          <w:sz w:val="24"/>
          <w:szCs w:val="24"/>
          <w:rtl w:val="0"/>
        </w:rPr>
        <w:t>όλη τη διάρκεια του έτους</w:t>
      </w:r>
      <w:r>
        <w:rPr>
          <w:rFonts w:ascii="Arial" w:hAnsi="Arial"/>
          <w:color w:val="222222"/>
          <w:sz w:val="24"/>
          <w:szCs w:val="24"/>
          <w:rtl w:val="0"/>
        </w:rPr>
        <w:t xml:space="preserve">; </w:t>
      </w:r>
      <w:r>
        <w:rPr>
          <w:rFonts w:ascii="Arial" w:hAnsi="Arial" w:hint="default"/>
          <w:color w:val="222222"/>
          <w:sz w:val="24"/>
          <w:szCs w:val="24"/>
          <w:rtl w:val="0"/>
        </w:rPr>
        <w:t>Υπάρχει πρόθεση για ενίσχυση των χερσαίων μέσων και την ενδυνάμωση της στελέχωσης με ανθρώπινο δυναμικό</w:t>
      </w:r>
      <w:r>
        <w:rPr>
          <w:rFonts w:ascii="Arial" w:hAnsi="Arial"/>
          <w:color w:val="222222"/>
          <w:sz w:val="24"/>
          <w:szCs w:val="24"/>
          <w:rtl w:val="0"/>
        </w:rPr>
        <w:t>;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 xml:space="preserve">Ο Ερωτών Βουλευτής </w:t>
      </w:r>
      <w:r>
        <w:rPr>
          <w:rFonts w:ascii="Arial" w:hAnsi="Arial"/>
          <w:color w:val="222222"/>
          <w:sz w:val="24"/>
          <w:szCs w:val="24"/>
          <w:rtl w:val="0"/>
        </w:rPr>
        <w:t>,</w:t>
      </w: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color w:val="222222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right"/>
        <w:rPr>
          <w:rFonts w:ascii="Arial" w:cs="Arial" w:hAnsi="Arial" w:eastAsia="Arial"/>
          <w:b w:val="1"/>
          <w:bCs w:val="1"/>
          <w:color w:val="222222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color w:val="222222"/>
          <w:sz w:val="24"/>
          <w:szCs w:val="24"/>
          <w:rtl w:val="0"/>
        </w:rPr>
        <w:t>Χρίστος Δήμας</w:t>
      </w:r>
    </w:p>
    <w:p>
      <w:pPr>
        <w:pStyle w:val="Default"/>
        <w:bidi w:val="0"/>
        <w:ind w:left="0" w:right="0" w:firstLine="0"/>
        <w:jc w:val="right"/>
        <w:rPr>
          <w:rtl w:val="0"/>
        </w:rPr>
      </w:pPr>
      <w:r>
        <w:rPr>
          <w:rFonts w:ascii="Arial" w:hAnsi="Arial" w:hint="default"/>
          <w:color w:val="222222"/>
          <w:sz w:val="24"/>
          <w:szCs w:val="24"/>
          <w:rtl w:val="0"/>
        </w:rPr>
        <w:t>Βουλευτής Κορινθίας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